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92" w:rsidRDefault="004C7692">
      <w:pPr>
        <w:spacing w:before="19"/>
        <w:jc w:val="center"/>
        <w:rPr>
          <w:rFonts w:ascii="黑体" w:eastAsia="黑体" w:hAnsi="黑体" w:cs="黑体"/>
          <w:b/>
          <w:sz w:val="44"/>
          <w:lang w:eastAsia="zh-CN"/>
        </w:rPr>
      </w:pPr>
    </w:p>
    <w:p w:rsidR="004C7692" w:rsidRDefault="00835D07">
      <w:pPr>
        <w:spacing w:before="19"/>
        <w:jc w:val="center"/>
        <w:rPr>
          <w:rFonts w:ascii="宋体" w:eastAsia="宋体" w:hAnsi="宋体" w:cs="宋体"/>
          <w:bCs/>
          <w:sz w:val="32"/>
          <w:szCs w:val="32"/>
          <w:lang w:eastAsia="zh-CN"/>
        </w:rPr>
      </w:pPr>
      <w:r>
        <w:rPr>
          <w:rFonts w:ascii="宋体" w:eastAsia="宋体" w:hAnsi="宋体" w:cs="宋体" w:hint="eastAsia"/>
          <w:bCs/>
          <w:sz w:val="32"/>
          <w:szCs w:val="32"/>
          <w:lang w:eastAsia="zh-CN"/>
        </w:rPr>
        <w:t>万宁市（涉外）职业技术学校</w:t>
      </w:r>
    </w:p>
    <w:p w:rsidR="004C7692" w:rsidRPr="003C33C7" w:rsidRDefault="00835D07" w:rsidP="003C33C7">
      <w:pPr>
        <w:spacing w:before="19"/>
        <w:ind w:firstLineChars="200" w:firstLine="723"/>
        <w:rPr>
          <w:rFonts w:ascii="宋体" w:eastAsia="宋体" w:hAnsi="宋体" w:cs="宋体"/>
          <w:b/>
          <w:sz w:val="36"/>
          <w:szCs w:val="36"/>
          <w:lang w:eastAsia="zh-CN"/>
        </w:rPr>
      </w:pPr>
      <w:r w:rsidRPr="003C33C7">
        <w:rPr>
          <w:rFonts w:ascii="宋体" w:eastAsia="宋体" w:hAnsi="宋体" w:cs="宋体" w:hint="eastAsia"/>
          <w:b/>
          <w:sz w:val="36"/>
          <w:szCs w:val="36"/>
          <w:lang w:eastAsia="zh-CN"/>
        </w:rPr>
        <w:t>2020级休闲体育服务与管理（水上运动方向）</w:t>
      </w:r>
    </w:p>
    <w:p w:rsidR="004C7692" w:rsidRPr="003C33C7" w:rsidRDefault="00835D07" w:rsidP="003C33C7">
      <w:pPr>
        <w:spacing w:before="19"/>
        <w:ind w:firstLineChars="697" w:firstLine="2519"/>
        <w:rPr>
          <w:rFonts w:ascii="宋体" w:eastAsia="宋体" w:hAnsi="宋体" w:cs="宋体"/>
          <w:b/>
          <w:sz w:val="36"/>
          <w:szCs w:val="36"/>
          <w:lang w:eastAsia="zh-CN"/>
        </w:rPr>
      </w:pPr>
      <w:r w:rsidRPr="003C33C7">
        <w:rPr>
          <w:rFonts w:ascii="宋体" w:eastAsia="宋体" w:hAnsi="宋体" w:cs="宋体" w:hint="eastAsia"/>
          <w:b/>
          <w:sz w:val="36"/>
          <w:szCs w:val="36"/>
          <w:lang w:eastAsia="zh-CN"/>
        </w:rPr>
        <w:t>专业人才培养方案</w:t>
      </w:r>
    </w:p>
    <w:p w:rsidR="004C7692" w:rsidRPr="003C33C7" w:rsidRDefault="004C7692">
      <w:pPr>
        <w:pStyle w:val="2"/>
        <w:spacing w:before="0"/>
        <w:rPr>
          <w:sz w:val="36"/>
          <w:szCs w:val="36"/>
          <w:lang w:eastAsia="zh-CN"/>
        </w:rPr>
      </w:pPr>
      <w:bookmarkStart w:id="0" w:name="一、专业名称及代码"/>
      <w:bookmarkEnd w:id="0"/>
    </w:p>
    <w:p w:rsidR="004C7692" w:rsidRDefault="00835D07" w:rsidP="003C33C7">
      <w:pPr>
        <w:pStyle w:val="2"/>
        <w:spacing w:before="0"/>
        <w:ind w:leftChars="260"/>
        <w:rPr>
          <w:sz w:val="30"/>
          <w:szCs w:val="30"/>
          <w:lang w:eastAsia="zh-CN"/>
        </w:rPr>
      </w:pPr>
      <w:r>
        <w:rPr>
          <w:sz w:val="30"/>
          <w:szCs w:val="30"/>
          <w:lang w:eastAsia="zh-CN"/>
        </w:rPr>
        <w:t>一、专业名称及代码</w:t>
      </w:r>
    </w:p>
    <w:p w:rsidR="004C7692" w:rsidRDefault="00835D07" w:rsidP="00916E87">
      <w:pPr>
        <w:pStyle w:val="a3"/>
        <w:tabs>
          <w:tab w:val="left" w:pos="3725"/>
        </w:tabs>
        <w:ind w:firstLineChars="400" w:firstLine="1120"/>
        <w:rPr>
          <w:rFonts w:ascii="宋体" w:eastAsia="宋体" w:hAnsi="宋体" w:cs="宋体"/>
          <w:sz w:val="28"/>
          <w:szCs w:val="28"/>
          <w:lang w:eastAsia="zh-CN"/>
        </w:rPr>
      </w:pPr>
      <w:bookmarkStart w:id="1" w:name="专业：休闲体育服务与管理___代码：150200"/>
      <w:bookmarkEnd w:id="1"/>
      <w:r>
        <w:rPr>
          <w:rFonts w:ascii="宋体" w:eastAsia="宋体" w:hAnsi="宋体" w:cs="宋体" w:hint="eastAsia"/>
          <w:sz w:val="28"/>
          <w:szCs w:val="28"/>
          <w:lang w:eastAsia="zh-CN"/>
        </w:rPr>
        <w:t>休闲体育服务与管理</w:t>
      </w:r>
      <w:r w:rsidR="00C22738">
        <w:rPr>
          <w:rFonts w:ascii="宋体" w:eastAsia="宋体" w:hAnsi="宋体" w:cs="宋体" w:hint="eastAsia"/>
          <w:sz w:val="28"/>
          <w:szCs w:val="28"/>
          <w:lang w:eastAsia="zh-CN"/>
        </w:rPr>
        <w:t>（水上运动方向）（150200）</w:t>
      </w:r>
      <w:r>
        <w:rPr>
          <w:rFonts w:ascii="宋体" w:eastAsia="宋体" w:hAnsi="宋体" w:cs="宋体" w:hint="eastAsia"/>
          <w:sz w:val="28"/>
          <w:szCs w:val="28"/>
          <w:lang w:eastAsia="zh-CN"/>
        </w:rPr>
        <w:tab/>
      </w:r>
    </w:p>
    <w:p w:rsidR="004C7692" w:rsidRDefault="00835D07" w:rsidP="003C33C7">
      <w:pPr>
        <w:pStyle w:val="2"/>
        <w:ind w:leftChars="260"/>
        <w:rPr>
          <w:sz w:val="30"/>
          <w:szCs w:val="30"/>
          <w:lang w:eastAsia="zh-CN"/>
        </w:rPr>
      </w:pPr>
      <w:bookmarkStart w:id="2" w:name="二、入学要求"/>
      <w:bookmarkEnd w:id="2"/>
      <w:r>
        <w:rPr>
          <w:sz w:val="30"/>
          <w:szCs w:val="30"/>
          <w:lang w:eastAsia="zh-CN"/>
        </w:rPr>
        <w:t>二、入学要求</w:t>
      </w:r>
    </w:p>
    <w:p w:rsidR="004C7692" w:rsidRDefault="00835D07">
      <w:pPr>
        <w:pStyle w:val="a3"/>
        <w:spacing w:before="110"/>
        <w:ind w:left="1052"/>
        <w:rPr>
          <w:rFonts w:ascii="宋体" w:eastAsia="宋体" w:hAnsi="宋体" w:cs="宋体"/>
          <w:sz w:val="28"/>
          <w:szCs w:val="28"/>
          <w:lang w:eastAsia="zh-CN"/>
        </w:rPr>
      </w:pPr>
      <w:bookmarkStart w:id="3" w:name="初中毕业生或具有同等学力者。"/>
      <w:bookmarkEnd w:id="3"/>
      <w:r>
        <w:rPr>
          <w:rFonts w:ascii="宋体" w:eastAsia="宋体" w:hAnsi="宋体" w:cs="宋体" w:hint="eastAsia"/>
          <w:sz w:val="28"/>
          <w:szCs w:val="28"/>
          <w:lang w:eastAsia="zh-CN"/>
        </w:rPr>
        <w:t>初中毕业生或具有同等学力者</w:t>
      </w:r>
    </w:p>
    <w:p w:rsidR="004C7692" w:rsidRDefault="00835D07" w:rsidP="003C33C7">
      <w:pPr>
        <w:pStyle w:val="2"/>
        <w:ind w:leftChars="260"/>
        <w:rPr>
          <w:sz w:val="30"/>
          <w:szCs w:val="30"/>
          <w:lang w:eastAsia="zh-CN"/>
        </w:rPr>
      </w:pPr>
      <w:bookmarkStart w:id="4" w:name="三、修业年限"/>
      <w:bookmarkEnd w:id="4"/>
      <w:r>
        <w:rPr>
          <w:sz w:val="30"/>
          <w:szCs w:val="30"/>
          <w:lang w:eastAsia="zh-CN"/>
        </w:rPr>
        <w:t>三、修业年限</w:t>
      </w:r>
    </w:p>
    <w:p w:rsidR="004C7692" w:rsidRDefault="00835D07">
      <w:pPr>
        <w:pStyle w:val="a3"/>
        <w:ind w:left="1172"/>
        <w:rPr>
          <w:rFonts w:ascii="宋体" w:eastAsia="宋体" w:hAnsi="宋体" w:cs="宋体"/>
          <w:lang w:eastAsia="zh-CN"/>
        </w:rPr>
      </w:pPr>
      <w:bookmarkStart w:id="5" w:name="三年"/>
      <w:bookmarkEnd w:id="5"/>
      <w:r>
        <w:rPr>
          <w:rFonts w:ascii="宋体" w:eastAsia="宋体" w:hAnsi="宋体" w:cs="宋体" w:hint="eastAsia"/>
          <w:lang w:eastAsia="zh-CN"/>
        </w:rPr>
        <w:t>三年</w:t>
      </w:r>
    </w:p>
    <w:p w:rsidR="004C7692" w:rsidRDefault="00C22738" w:rsidP="003C33C7">
      <w:pPr>
        <w:pStyle w:val="2"/>
        <w:rPr>
          <w:sz w:val="30"/>
          <w:szCs w:val="30"/>
          <w:lang w:eastAsia="zh-CN"/>
        </w:rPr>
      </w:pPr>
      <w:bookmarkStart w:id="6" w:name="四、职业面向"/>
      <w:bookmarkEnd w:id="6"/>
      <w:r>
        <w:rPr>
          <w:sz w:val="30"/>
          <w:szCs w:val="30"/>
          <w:lang w:eastAsia="zh-CN"/>
        </w:rPr>
        <w:t>四</w:t>
      </w:r>
      <w:r>
        <w:rPr>
          <w:rFonts w:hint="eastAsia"/>
          <w:sz w:val="30"/>
          <w:szCs w:val="30"/>
          <w:lang w:eastAsia="zh-CN"/>
        </w:rPr>
        <w:t>、</w:t>
      </w:r>
      <w:r>
        <w:rPr>
          <w:sz w:val="30"/>
          <w:szCs w:val="30"/>
          <w:lang w:eastAsia="zh-CN"/>
        </w:rPr>
        <w:t>职</w:t>
      </w:r>
      <w:r w:rsidR="00835D07">
        <w:rPr>
          <w:sz w:val="30"/>
          <w:szCs w:val="30"/>
          <w:lang w:eastAsia="zh-CN"/>
        </w:rPr>
        <w:t>业面向</w:t>
      </w:r>
    </w:p>
    <w:p w:rsidR="004C7692" w:rsidRDefault="004C7692">
      <w:pPr>
        <w:pStyle w:val="a3"/>
        <w:spacing w:before="4" w:after="1"/>
        <w:rPr>
          <w:rFonts w:ascii="黑体"/>
          <w:sz w:val="8"/>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1"/>
        <w:gridCol w:w="1234"/>
        <w:gridCol w:w="1479"/>
        <w:gridCol w:w="1991"/>
        <w:gridCol w:w="2460"/>
      </w:tblGrid>
      <w:tr w:rsidR="00C22738" w:rsidTr="003C33C7">
        <w:trPr>
          <w:trHeight w:val="696"/>
          <w:jc w:val="center"/>
        </w:trPr>
        <w:tc>
          <w:tcPr>
            <w:tcW w:w="1081" w:type="dxa"/>
          </w:tcPr>
          <w:p w:rsidR="00C22738" w:rsidRPr="00C22738" w:rsidRDefault="00C22738">
            <w:pPr>
              <w:pStyle w:val="TableParagraph"/>
              <w:spacing w:before="20"/>
              <w:ind w:left="107"/>
              <w:jc w:val="center"/>
              <w:rPr>
                <w:rFonts w:ascii="宋体" w:eastAsia="宋体" w:hAnsi="宋体" w:cs="宋体"/>
                <w:b/>
                <w:sz w:val="24"/>
                <w:szCs w:val="24"/>
                <w:lang w:eastAsia="zh-CN"/>
              </w:rPr>
            </w:pPr>
            <w:proofErr w:type="spellStart"/>
            <w:r w:rsidRPr="00C22738">
              <w:rPr>
                <w:rFonts w:ascii="宋体" w:eastAsia="宋体" w:hAnsi="宋体" w:cs="宋体" w:hint="eastAsia"/>
                <w:b/>
                <w:sz w:val="24"/>
                <w:szCs w:val="24"/>
              </w:rPr>
              <w:t>专业类别及代码</w:t>
            </w:r>
            <w:proofErr w:type="spellEnd"/>
          </w:p>
        </w:tc>
        <w:tc>
          <w:tcPr>
            <w:tcW w:w="1234" w:type="dxa"/>
          </w:tcPr>
          <w:p w:rsidR="00C22738" w:rsidRDefault="00C22738">
            <w:pPr>
              <w:pStyle w:val="TableParagraph"/>
              <w:spacing w:before="20"/>
              <w:ind w:left="107"/>
              <w:jc w:val="center"/>
              <w:rPr>
                <w:rFonts w:ascii="宋体" w:eastAsia="宋体" w:hAnsi="宋体" w:cs="宋体" w:hint="eastAsia"/>
                <w:b/>
                <w:sz w:val="24"/>
                <w:szCs w:val="24"/>
                <w:lang w:eastAsia="zh-CN"/>
              </w:rPr>
            </w:pPr>
            <w:r>
              <w:rPr>
                <w:rFonts w:ascii="宋体" w:eastAsia="宋体" w:hAnsi="宋体" w:cs="宋体" w:hint="eastAsia"/>
                <w:b/>
                <w:sz w:val="24"/>
                <w:szCs w:val="24"/>
                <w:lang w:eastAsia="zh-CN"/>
              </w:rPr>
              <w:t>所对应</w:t>
            </w:r>
          </w:p>
          <w:p w:rsidR="00C22738" w:rsidRPr="00C22738" w:rsidRDefault="00C22738">
            <w:pPr>
              <w:pStyle w:val="TableParagraph"/>
              <w:spacing w:before="20"/>
              <w:ind w:left="107"/>
              <w:jc w:val="center"/>
              <w:rPr>
                <w:rFonts w:ascii="宋体" w:eastAsia="宋体" w:hAnsi="宋体" w:cs="宋体"/>
                <w:b/>
                <w:sz w:val="24"/>
                <w:szCs w:val="24"/>
              </w:rPr>
            </w:pPr>
            <w:r>
              <w:rPr>
                <w:rFonts w:ascii="宋体" w:eastAsia="宋体" w:hAnsi="宋体" w:cs="宋体" w:hint="eastAsia"/>
                <w:b/>
                <w:sz w:val="24"/>
                <w:szCs w:val="24"/>
                <w:lang w:eastAsia="zh-CN"/>
              </w:rPr>
              <w:t>行业</w:t>
            </w:r>
          </w:p>
        </w:tc>
        <w:tc>
          <w:tcPr>
            <w:tcW w:w="1479" w:type="dxa"/>
          </w:tcPr>
          <w:p w:rsidR="00C22738" w:rsidRDefault="00C22738">
            <w:pPr>
              <w:pStyle w:val="TableParagraph"/>
              <w:spacing w:before="20"/>
              <w:jc w:val="center"/>
              <w:rPr>
                <w:rFonts w:ascii="宋体" w:eastAsia="宋体" w:hAnsi="宋体" w:cs="宋体" w:hint="eastAsia"/>
                <w:b/>
                <w:sz w:val="24"/>
                <w:szCs w:val="24"/>
                <w:lang w:eastAsia="zh-CN"/>
              </w:rPr>
            </w:pPr>
            <w:r>
              <w:rPr>
                <w:rFonts w:ascii="宋体" w:eastAsia="宋体" w:hAnsi="宋体" w:cs="宋体" w:hint="eastAsia"/>
                <w:b/>
                <w:sz w:val="24"/>
                <w:szCs w:val="24"/>
                <w:lang w:eastAsia="zh-CN"/>
              </w:rPr>
              <w:t>主要职业</w:t>
            </w:r>
          </w:p>
          <w:p w:rsidR="00C22738" w:rsidRPr="00C22738" w:rsidRDefault="00C22738">
            <w:pPr>
              <w:pStyle w:val="TableParagraph"/>
              <w:spacing w:before="20"/>
              <w:jc w:val="center"/>
              <w:rPr>
                <w:rFonts w:ascii="宋体" w:eastAsia="宋体" w:hAnsi="宋体" w:cs="宋体"/>
                <w:b/>
                <w:sz w:val="24"/>
                <w:szCs w:val="24"/>
              </w:rPr>
            </w:pPr>
            <w:r>
              <w:rPr>
                <w:rFonts w:ascii="宋体" w:eastAsia="宋体" w:hAnsi="宋体" w:cs="宋体" w:hint="eastAsia"/>
                <w:b/>
                <w:sz w:val="24"/>
                <w:szCs w:val="24"/>
                <w:lang w:eastAsia="zh-CN"/>
              </w:rPr>
              <w:t>类别</w:t>
            </w:r>
          </w:p>
        </w:tc>
        <w:tc>
          <w:tcPr>
            <w:tcW w:w="1991" w:type="dxa"/>
          </w:tcPr>
          <w:p w:rsidR="00C22738" w:rsidRDefault="00C22738">
            <w:pPr>
              <w:pStyle w:val="TableParagraph"/>
              <w:spacing w:before="20"/>
              <w:ind w:left="108"/>
              <w:jc w:val="center"/>
              <w:rPr>
                <w:rFonts w:ascii="宋体" w:eastAsia="宋体" w:hAnsi="宋体" w:cs="宋体" w:hint="eastAsia"/>
                <w:b/>
                <w:sz w:val="24"/>
                <w:szCs w:val="24"/>
                <w:lang w:eastAsia="zh-CN"/>
              </w:rPr>
            </w:pPr>
            <w:r>
              <w:rPr>
                <w:rFonts w:ascii="宋体" w:eastAsia="宋体" w:hAnsi="宋体" w:cs="宋体" w:hint="eastAsia"/>
                <w:b/>
                <w:sz w:val="24"/>
                <w:szCs w:val="24"/>
                <w:lang w:eastAsia="zh-CN"/>
              </w:rPr>
              <w:t>主要</w:t>
            </w:r>
            <w:proofErr w:type="spellStart"/>
            <w:r w:rsidRPr="00C22738">
              <w:rPr>
                <w:rFonts w:ascii="宋体" w:eastAsia="宋体" w:hAnsi="宋体" w:cs="宋体" w:hint="eastAsia"/>
                <w:b/>
                <w:sz w:val="24"/>
                <w:szCs w:val="24"/>
              </w:rPr>
              <w:t>岗位</w:t>
            </w:r>
            <w:proofErr w:type="spellEnd"/>
          </w:p>
          <w:p w:rsidR="00C22738" w:rsidRPr="00C22738" w:rsidRDefault="00C22738">
            <w:pPr>
              <w:pStyle w:val="TableParagraph"/>
              <w:spacing w:before="20"/>
              <w:ind w:left="108"/>
              <w:jc w:val="center"/>
              <w:rPr>
                <w:rFonts w:ascii="宋体" w:eastAsia="宋体" w:hAnsi="宋体" w:cs="宋体"/>
                <w:b/>
                <w:sz w:val="24"/>
                <w:szCs w:val="24"/>
              </w:rPr>
            </w:pPr>
            <w:r>
              <w:rPr>
                <w:rFonts w:ascii="宋体" w:eastAsia="宋体" w:hAnsi="宋体" w:cs="宋体" w:hint="eastAsia"/>
                <w:b/>
                <w:sz w:val="24"/>
                <w:szCs w:val="24"/>
                <w:lang w:eastAsia="zh-CN"/>
              </w:rPr>
              <w:t>类别</w:t>
            </w:r>
          </w:p>
        </w:tc>
        <w:tc>
          <w:tcPr>
            <w:tcW w:w="2460" w:type="dxa"/>
          </w:tcPr>
          <w:p w:rsidR="00C22738" w:rsidRDefault="00C22738" w:rsidP="00C22738">
            <w:pPr>
              <w:pStyle w:val="TableParagraph"/>
              <w:spacing w:before="20"/>
              <w:ind w:left="108"/>
              <w:jc w:val="center"/>
              <w:rPr>
                <w:rFonts w:ascii="宋体" w:eastAsia="宋体" w:hAnsi="宋体" w:cs="宋体" w:hint="eastAsia"/>
                <w:b/>
                <w:sz w:val="24"/>
                <w:szCs w:val="24"/>
                <w:lang w:eastAsia="zh-CN"/>
              </w:rPr>
            </w:pPr>
            <w:proofErr w:type="spellStart"/>
            <w:r w:rsidRPr="00C22738">
              <w:rPr>
                <w:rFonts w:ascii="宋体" w:eastAsia="宋体" w:hAnsi="宋体" w:cs="宋体" w:hint="eastAsia"/>
                <w:b/>
                <w:sz w:val="24"/>
                <w:szCs w:val="24"/>
              </w:rPr>
              <w:t>职业</w:t>
            </w:r>
            <w:proofErr w:type="spellEnd"/>
            <w:r>
              <w:rPr>
                <w:rFonts w:ascii="宋体" w:eastAsia="宋体" w:hAnsi="宋体" w:cs="宋体" w:hint="eastAsia"/>
                <w:b/>
                <w:sz w:val="24"/>
                <w:szCs w:val="24"/>
                <w:lang w:eastAsia="zh-CN"/>
              </w:rPr>
              <w:t>技能等级</w:t>
            </w:r>
          </w:p>
          <w:p w:rsidR="00C22738" w:rsidRDefault="00C22738" w:rsidP="00C22738">
            <w:pPr>
              <w:pStyle w:val="TableParagraph"/>
              <w:spacing w:before="20"/>
              <w:ind w:left="108"/>
              <w:jc w:val="center"/>
              <w:rPr>
                <w:rFonts w:ascii="宋体" w:eastAsia="宋体" w:hAnsi="宋体" w:cs="宋体" w:hint="eastAsia"/>
                <w:b/>
                <w:sz w:val="24"/>
                <w:szCs w:val="24"/>
                <w:lang w:eastAsia="zh-CN"/>
              </w:rPr>
            </w:pPr>
            <w:proofErr w:type="spellStart"/>
            <w:r w:rsidRPr="00C22738">
              <w:rPr>
                <w:rFonts w:ascii="宋体" w:eastAsia="宋体" w:hAnsi="宋体" w:cs="宋体" w:hint="eastAsia"/>
                <w:b/>
                <w:sz w:val="24"/>
                <w:szCs w:val="24"/>
              </w:rPr>
              <w:t>证书</w:t>
            </w:r>
            <w:proofErr w:type="spellEnd"/>
          </w:p>
          <w:p w:rsidR="00C22738" w:rsidRPr="00C22738" w:rsidRDefault="00C22738" w:rsidP="00C22738">
            <w:pPr>
              <w:pStyle w:val="TableParagraph"/>
              <w:spacing w:before="20"/>
              <w:ind w:left="108"/>
              <w:jc w:val="center"/>
              <w:rPr>
                <w:rFonts w:ascii="宋体" w:eastAsia="宋体" w:hAnsi="宋体" w:cs="宋体"/>
                <w:b/>
                <w:sz w:val="24"/>
                <w:szCs w:val="24"/>
                <w:lang w:eastAsia="zh-CN"/>
              </w:rPr>
            </w:pPr>
          </w:p>
        </w:tc>
      </w:tr>
      <w:tr w:rsidR="00C22738" w:rsidTr="003C33C7">
        <w:trPr>
          <w:trHeight w:val="1108"/>
          <w:jc w:val="center"/>
        </w:trPr>
        <w:tc>
          <w:tcPr>
            <w:tcW w:w="1081" w:type="dxa"/>
            <w:vAlign w:val="center"/>
          </w:tcPr>
          <w:p w:rsidR="00C22738" w:rsidRDefault="00C22738" w:rsidP="003C33C7">
            <w:pPr>
              <w:pStyle w:val="TableParagraph"/>
              <w:spacing w:before="21" w:line="278" w:lineRule="auto"/>
              <w:ind w:left="107" w:right="120"/>
              <w:jc w:val="center"/>
              <w:rPr>
                <w:rFonts w:ascii="宋体" w:eastAsia="宋体" w:hAnsi="宋体" w:cs="宋体"/>
                <w:sz w:val="24"/>
                <w:szCs w:val="24"/>
              </w:rPr>
            </w:pPr>
            <w:proofErr w:type="spellStart"/>
            <w:r>
              <w:rPr>
                <w:rFonts w:ascii="宋体" w:eastAsia="宋体" w:hAnsi="宋体" w:cs="宋体" w:hint="eastAsia"/>
                <w:sz w:val="24"/>
                <w:szCs w:val="24"/>
              </w:rPr>
              <w:t>体育</w:t>
            </w:r>
            <w:proofErr w:type="spellEnd"/>
          </w:p>
          <w:p w:rsidR="00C22738" w:rsidRDefault="00C22738" w:rsidP="003C33C7">
            <w:pPr>
              <w:pStyle w:val="TableParagraph"/>
              <w:spacing w:before="21" w:line="278" w:lineRule="auto"/>
              <w:ind w:left="107" w:right="120"/>
              <w:jc w:val="center"/>
              <w:rPr>
                <w:rFonts w:ascii="宋体" w:eastAsia="宋体" w:hAnsi="宋体" w:cs="宋体" w:hint="eastAsia"/>
                <w:sz w:val="24"/>
                <w:szCs w:val="24"/>
                <w:lang w:eastAsia="zh-CN"/>
              </w:rPr>
            </w:pPr>
            <w:proofErr w:type="spellStart"/>
            <w:r>
              <w:rPr>
                <w:rFonts w:ascii="宋体" w:eastAsia="宋体" w:hAnsi="宋体" w:cs="宋体" w:hint="eastAsia"/>
                <w:sz w:val="24"/>
                <w:szCs w:val="24"/>
              </w:rPr>
              <w:t>与健身</w:t>
            </w:r>
            <w:proofErr w:type="spellEnd"/>
          </w:p>
          <w:p w:rsidR="00C22738" w:rsidRDefault="00C22738" w:rsidP="003C33C7">
            <w:pPr>
              <w:pStyle w:val="TableParagraph"/>
              <w:spacing w:before="21" w:line="278" w:lineRule="auto"/>
              <w:ind w:left="107" w:right="120"/>
              <w:jc w:val="center"/>
              <w:rPr>
                <w:rFonts w:ascii="宋体" w:eastAsia="宋体" w:hAnsi="宋体" w:cs="宋体"/>
                <w:sz w:val="24"/>
                <w:szCs w:val="24"/>
                <w:lang w:eastAsia="zh-CN"/>
              </w:rPr>
            </w:pPr>
            <w:r>
              <w:rPr>
                <w:rFonts w:ascii="宋体" w:eastAsia="宋体" w:hAnsi="宋体" w:cs="宋体" w:hint="eastAsia"/>
                <w:sz w:val="24"/>
                <w:szCs w:val="24"/>
                <w:lang w:eastAsia="zh-CN"/>
              </w:rPr>
              <w:t>15</w:t>
            </w:r>
          </w:p>
        </w:tc>
        <w:tc>
          <w:tcPr>
            <w:tcW w:w="1234" w:type="dxa"/>
            <w:vAlign w:val="center"/>
          </w:tcPr>
          <w:p w:rsidR="00C22738" w:rsidRDefault="00C22738" w:rsidP="003C33C7">
            <w:pPr>
              <w:pStyle w:val="TableParagraph"/>
              <w:spacing w:before="21"/>
              <w:ind w:left="108"/>
              <w:jc w:val="center"/>
              <w:rPr>
                <w:rFonts w:ascii="宋体" w:eastAsia="宋体" w:hAnsi="宋体" w:cs="宋体"/>
                <w:sz w:val="24"/>
                <w:szCs w:val="24"/>
              </w:rPr>
            </w:pPr>
            <w:proofErr w:type="spellStart"/>
            <w:r>
              <w:rPr>
                <w:rFonts w:ascii="宋体" w:eastAsia="宋体" w:hAnsi="宋体" w:cs="宋体"/>
                <w:sz w:val="24"/>
                <w:szCs w:val="24"/>
              </w:rPr>
              <w:t>文化</w:t>
            </w:r>
            <w:proofErr w:type="spellEnd"/>
            <w:r>
              <w:rPr>
                <w:rFonts w:ascii="宋体" w:eastAsia="宋体" w:hAnsi="宋体" w:cs="宋体" w:hint="eastAsia"/>
                <w:sz w:val="24"/>
                <w:szCs w:val="24"/>
                <w:lang w:eastAsia="zh-CN"/>
              </w:rPr>
              <w:t>、</w:t>
            </w:r>
            <w:proofErr w:type="spellStart"/>
            <w:r>
              <w:rPr>
                <w:rFonts w:ascii="宋体" w:eastAsia="宋体" w:hAnsi="宋体" w:cs="宋体"/>
                <w:sz w:val="24"/>
                <w:szCs w:val="24"/>
              </w:rPr>
              <w:t>体育和娱乐业</w:t>
            </w:r>
            <w:proofErr w:type="spellEnd"/>
          </w:p>
        </w:tc>
        <w:tc>
          <w:tcPr>
            <w:tcW w:w="1479" w:type="dxa"/>
            <w:vAlign w:val="center"/>
          </w:tcPr>
          <w:p w:rsidR="00C22738" w:rsidRDefault="00C22738" w:rsidP="003C33C7">
            <w:pPr>
              <w:jc w:val="center"/>
              <w:rPr>
                <w:rFonts w:ascii="宋体" w:eastAsia="宋体" w:hAnsi="宋体" w:cs="宋体"/>
                <w:sz w:val="24"/>
                <w:szCs w:val="24"/>
                <w:lang w:eastAsia="zh-CN"/>
              </w:rPr>
            </w:pPr>
          </w:p>
          <w:p w:rsidR="00C22738" w:rsidRDefault="00C22738" w:rsidP="003C33C7">
            <w:pPr>
              <w:pStyle w:val="TableParagraph"/>
              <w:spacing w:before="21"/>
              <w:ind w:left="108"/>
              <w:jc w:val="center"/>
              <w:rPr>
                <w:rFonts w:ascii="宋体" w:eastAsia="宋体" w:hAnsi="宋体" w:cs="宋体"/>
                <w:sz w:val="24"/>
                <w:szCs w:val="24"/>
              </w:rPr>
            </w:pPr>
            <w:proofErr w:type="spellStart"/>
            <w:r>
              <w:rPr>
                <w:rFonts w:ascii="宋体" w:eastAsia="宋体" w:hAnsi="宋体" w:cs="宋体" w:hint="eastAsia"/>
                <w:sz w:val="24"/>
                <w:szCs w:val="24"/>
              </w:rPr>
              <w:t>体育服</w:t>
            </w:r>
            <w:proofErr w:type="spellEnd"/>
          </w:p>
          <w:p w:rsidR="00C22738" w:rsidRDefault="00C22738" w:rsidP="003C33C7">
            <w:pPr>
              <w:jc w:val="center"/>
              <w:rPr>
                <w:rFonts w:ascii="宋体" w:eastAsia="宋体" w:hAnsi="宋体" w:cs="宋体"/>
                <w:sz w:val="24"/>
                <w:szCs w:val="24"/>
                <w:lang w:eastAsia="zh-CN"/>
              </w:rPr>
            </w:pPr>
            <w:proofErr w:type="spellStart"/>
            <w:r>
              <w:rPr>
                <w:rFonts w:ascii="宋体" w:eastAsia="宋体" w:hAnsi="宋体" w:cs="宋体" w:hint="eastAsia"/>
                <w:sz w:val="24"/>
                <w:szCs w:val="24"/>
              </w:rPr>
              <w:t>务与管理</w:t>
            </w:r>
            <w:proofErr w:type="spellEnd"/>
          </w:p>
          <w:p w:rsidR="00C22738" w:rsidRDefault="00C22738" w:rsidP="003C33C7">
            <w:pPr>
              <w:jc w:val="center"/>
              <w:rPr>
                <w:rFonts w:ascii="宋体" w:eastAsia="宋体" w:hAnsi="宋体" w:cs="宋体"/>
                <w:sz w:val="24"/>
                <w:szCs w:val="24"/>
                <w:lang w:eastAsia="zh-CN"/>
              </w:rPr>
            </w:pPr>
          </w:p>
        </w:tc>
        <w:tc>
          <w:tcPr>
            <w:tcW w:w="1991" w:type="dxa"/>
            <w:vAlign w:val="center"/>
          </w:tcPr>
          <w:p w:rsidR="00C22738" w:rsidRDefault="00C22738" w:rsidP="003C33C7">
            <w:pPr>
              <w:pStyle w:val="TableParagraph"/>
              <w:spacing w:before="21"/>
              <w:jc w:val="center"/>
              <w:rPr>
                <w:rFonts w:ascii="宋体" w:eastAsia="宋体" w:hAnsi="宋体" w:cs="宋体"/>
                <w:sz w:val="24"/>
                <w:szCs w:val="24"/>
                <w:lang w:eastAsia="zh-CN"/>
              </w:rPr>
            </w:pPr>
            <w:r>
              <w:rPr>
                <w:rFonts w:ascii="宋体" w:eastAsia="宋体" w:hAnsi="宋体" w:cs="宋体" w:hint="eastAsia"/>
                <w:sz w:val="24"/>
                <w:szCs w:val="24"/>
                <w:lang w:eastAsia="zh-CN"/>
              </w:rPr>
              <w:t>水上冲浪运动员</w:t>
            </w:r>
          </w:p>
        </w:tc>
        <w:tc>
          <w:tcPr>
            <w:tcW w:w="2460" w:type="dxa"/>
            <w:vAlign w:val="center"/>
          </w:tcPr>
          <w:p w:rsidR="003C33C7" w:rsidRDefault="00C22738" w:rsidP="003C33C7">
            <w:pPr>
              <w:pStyle w:val="TableParagraph"/>
              <w:spacing w:before="13"/>
              <w:ind w:left="108"/>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社会体育指导员</w:t>
            </w:r>
          </w:p>
          <w:p w:rsidR="00C22738" w:rsidRDefault="00C22738" w:rsidP="003C33C7">
            <w:pPr>
              <w:pStyle w:val="TableParagraph"/>
              <w:spacing w:before="13"/>
              <w:ind w:left="108"/>
              <w:jc w:val="center"/>
              <w:rPr>
                <w:rFonts w:ascii="宋体" w:eastAsia="宋体" w:hAnsi="宋体" w:cs="宋体"/>
                <w:sz w:val="24"/>
                <w:szCs w:val="24"/>
                <w:lang w:eastAsia="zh-CN"/>
              </w:rPr>
            </w:pPr>
            <w:r>
              <w:rPr>
                <w:rFonts w:ascii="宋体" w:eastAsia="宋体" w:hAnsi="宋体" w:cs="宋体" w:hint="eastAsia"/>
                <w:sz w:val="24"/>
                <w:szCs w:val="24"/>
                <w:lang w:eastAsia="zh-CN"/>
              </w:rPr>
              <w:t>（初级）</w:t>
            </w:r>
          </w:p>
          <w:p w:rsidR="00C22738" w:rsidRDefault="00C22738" w:rsidP="003C33C7">
            <w:pPr>
              <w:pStyle w:val="TableParagraph"/>
              <w:spacing w:before="21"/>
              <w:ind w:left="108"/>
              <w:jc w:val="center"/>
              <w:rPr>
                <w:rFonts w:ascii="宋体" w:eastAsia="宋体" w:hAnsi="宋体" w:cs="宋体"/>
                <w:sz w:val="24"/>
                <w:szCs w:val="24"/>
                <w:lang w:eastAsia="zh-CN"/>
              </w:rPr>
            </w:pPr>
            <w:r>
              <w:rPr>
                <w:rFonts w:ascii="宋体" w:eastAsia="宋体" w:hAnsi="宋体" w:cs="宋体" w:hint="eastAsia"/>
                <w:sz w:val="24"/>
                <w:szCs w:val="24"/>
                <w:lang w:eastAsia="zh-CN"/>
              </w:rPr>
              <w:t>游泳救生员（初级）</w:t>
            </w:r>
          </w:p>
          <w:p w:rsidR="00C22738" w:rsidRDefault="00C22738" w:rsidP="003C33C7">
            <w:pPr>
              <w:pStyle w:val="TableParagraph"/>
              <w:spacing w:before="21"/>
              <w:ind w:left="108"/>
              <w:jc w:val="center"/>
              <w:rPr>
                <w:rFonts w:ascii="宋体" w:eastAsia="宋体" w:hAnsi="宋体" w:cs="宋体"/>
                <w:sz w:val="24"/>
                <w:szCs w:val="24"/>
                <w:lang w:eastAsia="zh-CN"/>
              </w:rPr>
            </w:pPr>
          </w:p>
        </w:tc>
      </w:tr>
    </w:tbl>
    <w:p w:rsidR="004C7692" w:rsidRDefault="00835D07">
      <w:pPr>
        <w:spacing w:before="106"/>
        <w:ind w:left="572"/>
        <w:rPr>
          <w:rFonts w:ascii="黑体" w:eastAsia="黑体" w:hAnsi="黑体" w:cs="黑体"/>
          <w:sz w:val="30"/>
          <w:szCs w:val="30"/>
          <w:lang w:eastAsia="zh-CN"/>
        </w:rPr>
      </w:pPr>
      <w:bookmarkStart w:id="7" w:name="五、培养目标与培养规格"/>
      <w:bookmarkEnd w:id="7"/>
      <w:r>
        <w:rPr>
          <w:rFonts w:ascii="黑体" w:eastAsia="黑体" w:hAnsi="黑体" w:cs="黑体" w:hint="eastAsia"/>
          <w:sz w:val="30"/>
          <w:szCs w:val="30"/>
          <w:lang w:eastAsia="zh-CN"/>
        </w:rPr>
        <w:t>五、培养目标与人才规格</w:t>
      </w:r>
    </w:p>
    <w:p w:rsidR="004C7692" w:rsidRDefault="00835D07">
      <w:pPr>
        <w:spacing w:before="214" w:line="360" w:lineRule="auto"/>
        <w:ind w:left="572"/>
        <w:rPr>
          <w:rFonts w:ascii="宋体" w:eastAsia="宋体" w:hAnsi="宋体" w:cs="宋体"/>
          <w:bCs/>
          <w:sz w:val="28"/>
          <w:szCs w:val="28"/>
          <w:lang w:eastAsia="zh-CN"/>
        </w:rPr>
      </w:pPr>
      <w:bookmarkStart w:id="8" w:name="（一）培养目标"/>
      <w:bookmarkEnd w:id="8"/>
      <w:r>
        <w:rPr>
          <w:rFonts w:ascii="宋体" w:eastAsia="宋体" w:hAnsi="宋体" w:cs="宋体" w:hint="eastAsia"/>
          <w:bCs/>
          <w:sz w:val="28"/>
          <w:szCs w:val="28"/>
          <w:lang w:eastAsia="zh-CN"/>
        </w:rPr>
        <w:t>（一）培养目标</w:t>
      </w:r>
    </w:p>
    <w:p w:rsidR="004C7692" w:rsidRDefault="00835D07">
      <w:pPr>
        <w:widowControl/>
        <w:spacing w:line="360" w:lineRule="auto"/>
        <w:ind w:firstLineChars="200" w:firstLine="560"/>
        <w:rPr>
          <w:rFonts w:asciiTheme="minorEastAsia" w:eastAsiaTheme="minorEastAsia" w:hAnsiTheme="minorEastAsia" w:cstheme="minorEastAsia"/>
          <w:bCs/>
          <w:color w:val="000000"/>
          <w:sz w:val="28"/>
          <w:szCs w:val="28"/>
          <w:lang w:eastAsia="zh-CN"/>
        </w:rPr>
      </w:pPr>
      <w:bookmarkStart w:id="9" w:name="培养具有良好职业素养及行业准入资格，掌握休闲服务与管理专业基础理论知识和基本技能"/>
      <w:bookmarkEnd w:id="9"/>
      <w:r>
        <w:rPr>
          <w:rFonts w:asciiTheme="minorHAnsi" w:eastAsiaTheme="minorEastAsia" w:hAnsiTheme="minorEastAsia" w:cstheme="minorEastAsia" w:hint="eastAsia"/>
          <w:sz w:val="28"/>
          <w:szCs w:val="28"/>
          <w:lang w:eastAsia="zh-CN"/>
        </w:rPr>
        <w:t>培养能吃苦耐劳、虚心好学，具有良好的水上运动职业道德及职业素养，掌握水上运动专业基本理论和基本技能，适宜在休闲体育水上运动一线岗位工作的骨干力量。</w:t>
      </w:r>
      <w:r>
        <w:rPr>
          <w:rFonts w:asciiTheme="minorHAnsi" w:eastAsia="方正仿宋简体" w:hint="eastAsia"/>
          <w:bCs/>
          <w:color w:val="000000"/>
          <w:sz w:val="28"/>
          <w:szCs w:val="28"/>
          <w:lang w:eastAsia="zh-CN"/>
        </w:rPr>
        <w:t>培养成为思想政治坚定、</w:t>
      </w:r>
      <w:r>
        <w:rPr>
          <w:rFonts w:asciiTheme="minorEastAsia" w:eastAsiaTheme="minorEastAsia" w:hAnsiTheme="minorEastAsia" w:cstheme="minorEastAsia" w:hint="eastAsia"/>
          <w:spacing w:val="-3"/>
          <w:sz w:val="28"/>
          <w:szCs w:val="28"/>
          <w:lang w:eastAsia="zh-CN"/>
        </w:rPr>
        <w:t>德智体美劳全面发展的高素质复合型技术技能人才，落实立德树人的根本任务</w:t>
      </w:r>
      <w:r>
        <w:rPr>
          <w:rFonts w:asciiTheme="minorEastAsia" w:eastAsiaTheme="minorEastAsia" w:hAnsiTheme="minorEastAsia" w:cstheme="minorEastAsia" w:hint="eastAsia"/>
          <w:bCs/>
          <w:color w:val="000000"/>
          <w:sz w:val="28"/>
          <w:szCs w:val="28"/>
          <w:lang w:eastAsia="zh-CN"/>
        </w:rPr>
        <w:t>。</w:t>
      </w:r>
    </w:p>
    <w:p w:rsidR="004C7692" w:rsidRDefault="00835D07">
      <w:pPr>
        <w:pStyle w:val="a3"/>
        <w:spacing w:line="360" w:lineRule="auto"/>
        <w:ind w:right="572" w:firstLineChars="200" w:firstLine="560"/>
        <w:jc w:val="both"/>
        <w:rPr>
          <w:rFonts w:ascii="宋体" w:eastAsia="宋体" w:hAnsi="宋体" w:cs="宋体"/>
          <w:bCs/>
          <w:sz w:val="28"/>
          <w:szCs w:val="28"/>
          <w:lang w:eastAsia="zh-CN"/>
        </w:rPr>
      </w:pPr>
      <w:bookmarkStart w:id="10" w:name="（二）培养规格"/>
      <w:bookmarkEnd w:id="10"/>
      <w:r>
        <w:rPr>
          <w:rFonts w:ascii="宋体" w:eastAsia="宋体" w:hAnsi="宋体" w:cs="宋体" w:hint="eastAsia"/>
          <w:bCs/>
          <w:sz w:val="28"/>
          <w:szCs w:val="28"/>
          <w:lang w:eastAsia="zh-CN"/>
        </w:rPr>
        <w:t>（二）人才规格</w:t>
      </w:r>
    </w:p>
    <w:p w:rsidR="004C7692" w:rsidRDefault="00835D07">
      <w:pPr>
        <w:pStyle w:val="a3"/>
        <w:spacing w:line="360" w:lineRule="auto"/>
        <w:ind w:left="573" w:right="573" w:firstLine="482"/>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由素质、知识、能力三个方面的要求组成。</w:t>
      </w:r>
    </w:p>
    <w:p w:rsidR="004C7692" w:rsidRDefault="00835D07">
      <w:pPr>
        <w:widowControl/>
        <w:spacing w:line="360" w:lineRule="auto"/>
        <w:ind w:firstLineChars="200" w:firstLine="560"/>
        <w:rPr>
          <w:rFonts w:eastAsia="方正仿宋简体"/>
          <w:bCs/>
          <w:color w:val="000000"/>
          <w:sz w:val="28"/>
          <w:szCs w:val="28"/>
          <w:lang w:eastAsia="zh-CN"/>
        </w:rPr>
      </w:pPr>
      <w:r>
        <w:rPr>
          <w:rFonts w:eastAsia="方正仿宋简体" w:hint="eastAsia"/>
          <w:bCs/>
          <w:color w:val="000000"/>
          <w:sz w:val="28"/>
          <w:szCs w:val="28"/>
          <w:lang w:eastAsia="zh-CN"/>
        </w:rPr>
        <w:t>1.</w:t>
      </w:r>
      <w:r>
        <w:rPr>
          <w:rFonts w:eastAsia="方正仿宋简体" w:hint="eastAsia"/>
          <w:bCs/>
          <w:color w:val="000000"/>
          <w:sz w:val="28"/>
          <w:szCs w:val="28"/>
          <w:lang w:eastAsia="zh-CN"/>
        </w:rPr>
        <w:t>素质</w:t>
      </w:r>
    </w:p>
    <w:p w:rsidR="004C7692" w:rsidRDefault="00835D07">
      <w:pPr>
        <w:widowControl/>
        <w:spacing w:line="360" w:lineRule="auto"/>
        <w:ind w:firstLineChars="200" w:firstLine="560"/>
        <w:rPr>
          <w:rFonts w:eastAsia="方正仿宋简体"/>
          <w:bCs/>
          <w:color w:val="000000"/>
          <w:sz w:val="28"/>
          <w:szCs w:val="28"/>
          <w:lang w:eastAsia="zh-CN"/>
        </w:rPr>
      </w:pPr>
      <w:r>
        <w:rPr>
          <w:rFonts w:eastAsia="方正仿宋简体" w:hint="eastAsia"/>
          <w:bCs/>
          <w:color w:val="000000"/>
          <w:sz w:val="28"/>
          <w:szCs w:val="28"/>
          <w:lang w:eastAsia="zh-CN"/>
        </w:rPr>
        <w:lastRenderedPageBreak/>
        <w:t>具有正确的世界观、人生观、价值观。坚决拥护中国共产党的领导，树立中国特色社会主义共同理想，</w:t>
      </w:r>
      <w:proofErr w:type="gramStart"/>
      <w:r>
        <w:rPr>
          <w:rFonts w:eastAsia="方正仿宋简体" w:hint="eastAsia"/>
          <w:bCs/>
          <w:color w:val="000000"/>
          <w:sz w:val="28"/>
          <w:szCs w:val="28"/>
          <w:lang w:eastAsia="zh-CN"/>
        </w:rPr>
        <w:t>践行</w:t>
      </w:r>
      <w:proofErr w:type="gramEnd"/>
      <w:r>
        <w:rPr>
          <w:rFonts w:eastAsia="方正仿宋简体" w:hint="eastAsia"/>
          <w:bCs/>
          <w:color w:val="000000"/>
          <w:sz w:val="28"/>
          <w:szCs w:val="28"/>
          <w:lang w:eastAsia="zh-CN"/>
        </w:rPr>
        <w:t>社会主义核心价值观，具有深厚的爱国情感、国家认同感、中华民族自豪感；崇尚宪法、遵守法纪；具有社会责任感和参与意识。</w:t>
      </w:r>
    </w:p>
    <w:p w:rsidR="004C7692" w:rsidRDefault="00835D07">
      <w:pPr>
        <w:widowControl/>
        <w:spacing w:line="360" w:lineRule="auto"/>
        <w:ind w:firstLineChars="200" w:firstLine="560"/>
        <w:rPr>
          <w:rFonts w:eastAsia="方正仿宋简体"/>
          <w:bCs/>
          <w:color w:val="000000"/>
          <w:sz w:val="28"/>
          <w:szCs w:val="28"/>
          <w:lang w:eastAsia="zh-CN"/>
        </w:rPr>
      </w:pPr>
      <w:r>
        <w:rPr>
          <w:rFonts w:eastAsia="方正仿宋简体" w:hint="eastAsia"/>
          <w:bCs/>
          <w:color w:val="000000"/>
          <w:sz w:val="28"/>
          <w:szCs w:val="28"/>
          <w:lang w:eastAsia="zh-CN"/>
        </w:rPr>
        <w:t>具有良好的职业道德和职业素养。</w:t>
      </w:r>
      <w:r>
        <w:rPr>
          <w:rFonts w:asciiTheme="minorEastAsia" w:eastAsiaTheme="minorEastAsia" w:hAnsiTheme="minorEastAsia" w:cstheme="minorEastAsia" w:hint="eastAsia"/>
          <w:spacing w:val="-1"/>
          <w:sz w:val="28"/>
          <w:szCs w:val="28"/>
          <w:lang w:eastAsia="zh-CN"/>
        </w:rPr>
        <w:t>关爱生命、救死扶伤、爱</w:t>
      </w:r>
      <w:r>
        <w:rPr>
          <w:rFonts w:asciiTheme="minorEastAsia" w:eastAsiaTheme="minorEastAsia" w:hAnsiTheme="minorEastAsia" w:cstheme="minorEastAsia" w:hint="eastAsia"/>
          <w:spacing w:val="-3"/>
          <w:sz w:val="28"/>
          <w:szCs w:val="28"/>
          <w:lang w:eastAsia="zh-CN"/>
        </w:rPr>
        <w:t>岗敬业、诚实守信、</w:t>
      </w:r>
      <w:r>
        <w:rPr>
          <w:rFonts w:eastAsia="方正仿宋简体" w:hint="eastAsia"/>
          <w:bCs/>
          <w:color w:val="000000"/>
          <w:sz w:val="28"/>
          <w:szCs w:val="28"/>
          <w:lang w:eastAsia="zh-CN"/>
        </w:rPr>
        <w:t>崇德向善、诚实守信，具有劳动精神、职业精神和工匠精神；具有较强的实践能力、质量意识、绿色环保意识、安全意识、信息素养、创新精神；具有较强的集体意识和团队合作精神，能够与领导、教练、同事、观众等进行有效的人际沟通和协作；具有职业生涯规划意识。</w:t>
      </w:r>
    </w:p>
    <w:p w:rsidR="004C7692" w:rsidRDefault="00835D07">
      <w:pPr>
        <w:widowControl/>
        <w:spacing w:line="360" w:lineRule="auto"/>
        <w:ind w:firstLineChars="200" w:firstLine="560"/>
        <w:rPr>
          <w:rFonts w:eastAsia="方正仿宋简体"/>
          <w:bCs/>
          <w:color w:val="000000"/>
          <w:sz w:val="28"/>
          <w:szCs w:val="28"/>
          <w:lang w:eastAsia="zh-CN"/>
        </w:rPr>
      </w:pPr>
      <w:r>
        <w:rPr>
          <w:rFonts w:eastAsia="方正仿宋简体" w:hint="eastAsia"/>
          <w:bCs/>
          <w:color w:val="000000"/>
          <w:sz w:val="28"/>
          <w:szCs w:val="28"/>
          <w:lang w:eastAsia="zh-CN"/>
        </w:rPr>
        <w:t>具有良好的身心素质和人文素养。具有健康的体魄和健全的人格；具有一定的审美和人文素养，具有一两项艺术特长或爱好；具有良好的生活习惯、行为习惯和自我管理能力。具有良好的身心素质和人文素养。具有耐心、爱心、细心的品质；有健康的体魄和心理、健全的人格，能够掌握基本的专业知识和技能；具有一定的审美和人文素养，能够形成一两项艺术特长或爱好；具有良好的生活习惯、行为习惯和自我管理能力。</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2.知识</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（1）掌握休闲体育水上运动的基本理论、基本知识和基本技能；</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（2）了解国内外休闲体育水上运动的前沿状况和发展动态；</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3.能力</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（1）掌握休闲体育水上运动的技术和技能；</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lastRenderedPageBreak/>
        <w:t>（2）具有从事休闲体育水上运动的组织管理的基本能力；</w:t>
      </w:r>
    </w:p>
    <w:p w:rsidR="004C7692" w:rsidRDefault="00835D07" w:rsidP="008E189F">
      <w:pPr>
        <w:pStyle w:val="a3"/>
        <w:spacing w:line="360" w:lineRule="auto"/>
        <w:ind w:right="573" w:firstLineChars="200" w:firstLine="560"/>
        <w:jc w:val="both"/>
        <w:rPr>
          <w:rFonts w:asciiTheme="minorEastAsia" w:eastAsiaTheme="minorEastAsia" w:hAnsiTheme="minorEastAsia" w:cstheme="minorEastAsia"/>
          <w:sz w:val="28"/>
          <w:szCs w:val="28"/>
          <w:lang w:eastAsia="zh-CN"/>
        </w:rPr>
      </w:pPr>
      <w:bookmarkStart w:id="11" w:name="5.掌握计算机、网络技术，文献检索的基本方法，具有较强的外语能力和良好的科学研究"/>
      <w:bookmarkEnd w:id="11"/>
      <w:r>
        <w:rPr>
          <w:rFonts w:asciiTheme="minorEastAsia" w:eastAsiaTheme="minorEastAsia" w:hAnsiTheme="minorEastAsia" w:cstheme="minorEastAsia" w:hint="eastAsia"/>
          <w:sz w:val="28"/>
          <w:szCs w:val="28"/>
          <w:lang w:eastAsia="zh-CN"/>
        </w:rPr>
        <w:t>（3）掌握计算机、网络技术，文献检索的基本方法，具有较强的外语能力。</w:t>
      </w:r>
    </w:p>
    <w:p w:rsidR="004C7692" w:rsidRDefault="00835D07">
      <w:pPr>
        <w:pStyle w:val="2"/>
        <w:spacing w:before="107" w:line="360" w:lineRule="auto"/>
        <w:ind w:firstLineChars="200" w:firstLine="600"/>
        <w:rPr>
          <w:sz w:val="30"/>
          <w:szCs w:val="30"/>
          <w:lang w:eastAsia="zh-CN"/>
        </w:rPr>
      </w:pPr>
      <w:bookmarkStart w:id="12" w:name="六、课程设置及要求"/>
      <w:bookmarkEnd w:id="12"/>
      <w:r>
        <w:rPr>
          <w:rFonts w:hint="eastAsia"/>
          <w:sz w:val="30"/>
          <w:szCs w:val="30"/>
          <w:lang w:eastAsia="zh-CN"/>
        </w:rPr>
        <w:t>六、课程设置及要求</w:t>
      </w:r>
    </w:p>
    <w:p w:rsidR="008E189F" w:rsidRPr="00B74D8C" w:rsidRDefault="008E189F" w:rsidP="00B74D8C">
      <w:pPr>
        <w:spacing w:line="560" w:lineRule="exact"/>
        <w:ind w:firstLineChars="200" w:firstLine="560"/>
        <w:rPr>
          <w:rFonts w:ascii="黑体" w:eastAsia="黑体" w:hAnsi="黑体" w:hint="eastAsia"/>
          <w:color w:val="000000"/>
          <w:sz w:val="28"/>
          <w:szCs w:val="28"/>
          <w:lang w:eastAsia="zh-CN"/>
        </w:rPr>
      </w:pPr>
      <w:bookmarkStart w:id="13" w:name="（一）专业（技能）课程"/>
      <w:bookmarkStart w:id="14" w:name="(一)公共基础课程"/>
      <w:bookmarkEnd w:id="13"/>
      <w:bookmarkEnd w:id="14"/>
      <w:r w:rsidRPr="00B74D8C">
        <w:rPr>
          <w:rFonts w:eastAsia="方正仿宋简体"/>
          <w:bCs/>
          <w:color w:val="000000"/>
          <w:sz w:val="28"/>
          <w:szCs w:val="28"/>
          <w:lang w:eastAsia="zh-CN"/>
        </w:rPr>
        <w:t>本专业课程设置</w:t>
      </w:r>
      <w:r w:rsidRPr="00B74D8C">
        <w:rPr>
          <w:rFonts w:eastAsia="方正仿宋简体" w:hint="eastAsia"/>
          <w:bCs/>
          <w:color w:val="000000"/>
          <w:sz w:val="28"/>
          <w:szCs w:val="28"/>
          <w:lang w:eastAsia="zh-CN"/>
        </w:rPr>
        <w:t>主要</w:t>
      </w:r>
      <w:r w:rsidRPr="00B74D8C">
        <w:rPr>
          <w:rFonts w:eastAsia="方正仿宋简体"/>
          <w:bCs/>
          <w:color w:val="000000"/>
          <w:sz w:val="28"/>
          <w:szCs w:val="28"/>
          <w:lang w:eastAsia="zh-CN"/>
        </w:rPr>
        <w:t>包括公共基础课</w:t>
      </w:r>
      <w:r w:rsidRPr="00B74D8C">
        <w:rPr>
          <w:rFonts w:eastAsia="方正仿宋简体" w:hint="eastAsia"/>
          <w:bCs/>
          <w:color w:val="000000"/>
          <w:sz w:val="28"/>
          <w:szCs w:val="28"/>
          <w:lang w:eastAsia="zh-CN"/>
        </w:rPr>
        <w:t>和</w:t>
      </w:r>
      <w:r w:rsidRPr="00B74D8C">
        <w:rPr>
          <w:rFonts w:eastAsia="方正仿宋简体"/>
          <w:bCs/>
          <w:color w:val="000000"/>
          <w:sz w:val="28"/>
          <w:szCs w:val="28"/>
          <w:lang w:eastAsia="zh-CN"/>
        </w:rPr>
        <w:t>专业</w:t>
      </w:r>
      <w:r w:rsidRPr="00B74D8C">
        <w:rPr>
          <w:rFonts w:eastAsia="方正仿宋简体" w:hint="eastAsia"/>
          <w:bCs/>
          <w:color w:val="000000"/>
          <w:sz w:val="28"/>
          <w:szCs w:val="28"/>
          <w:lang w:eastAsia="zh-CN"/>
        </w:rPr>
        <w:t>（技能）</w:t>
      </w:r>
      <w:r w:rsidRPr="00B74D8C">
        <w:rPr>
          <w:rFonts w:eastAsia="方正仿宋简体"/>
          <w:bCs/>
          <w:color w:val="000000"/>
          <w:sz w:val="28"/>
          <w:szCs w:val="28"/>
          <w:lang w:eastAsia="zh-CN"/>
        </w:rPr>
        <w:t>课。</w:t>
      </w:r>
    </w:p>
    <w:p w:rsidR="008E189F" w:rsidRPr="00B74D8C" w:rsidRDefault="008E189F" w:rsidP="00B74D8C">
      <w:pPr>
        <w:spacing w:line="560" w:lineRule="exact"/>
        <w:ind w:firstLineChars="200" w:firstLine="560"/>
        <w:rPr>
          <w:rFonts w:ascii="黑体" w:eastAsia="黑体" w:hAnsi="黑体" w:hint="eastAsia"/>
          <w:color w:val="000000"/>
          <w:sz w:val="28"/>
          <w:szCs w:val="28"/>
          <w:lang w:eastAsia="zh-CN"/>
        </w:rPr>
      </w:pPr>
      <w:r w:rsidRPr="00B74D8C">
        <w:rPr>
          <w:rFonts w:eastAsia="方正仿宋简体"/>
          <w:bCs/>
          <w:color w:val="000000"/>
          <w:sz w:val="28"/>
          <w:szCs w:val="28"/>
          <w:lang w:eastAsia="zh-CN"/>
        </w:rPr>
        <w:t>公共基础课包括</w:t>
      </w:r>
      <w:r w:rsidRPr="00B74D8C">
        <w:rPr>
          <w:rFonts w:eastAsia="方正仿宋简体" w:hint="eastAsia"/>
          <w:bCs/>
          <w:color w:val="000000"/>
          <w:sz w:val="28"/>
          <w:szCs w:val="28"/>
          <w:lang w:eastAsia="zh-CN"/>
        </w:rPr>
        <w:t>：</w:t>
      </w:r>
      <w:proofErr w:type="gramStart"/>
      <w:r w:rsidRPr="00B74D8C">
        <w:rPr>
          <w:rFonts w:eastAsia="方正仿宋简体" w:hint="eastAsia"/>
          <w:bCs/>
          <w:color w:val="000000"/>
          <w:sz w:val="28"/>
          <w:szCs w:val="28"/>
          <w:lang w:eastAsia="zh-CN"/>
        </w:rPr>
        <w:t>思政</w:t>
      </w:r>
      <w:r w:rsidRPr="00B74D8C">
        <w:rPr>
          <w:rFonts w:eastAsia="方正仿宋简体"/>
          <w:bCs/>
          <w:color w:val="000000"/>
          <w:sz w:val="28"/>
          <w:szCs w:val="28"/>
          <w:lang w:eastAsia="zh-CN"/>
        </w:rPr>
        <w:t>课</w:t>
      </w:r>
      <w:proofErr w:type="gramEnd"/>
      <w:r w:rsidRPr="00B74D8C">
        <w:rPr>
          <w:rFonts w:eastAsia="方正仿宋简体"/>
          <w:bCs/>
          <w:color w:val="000000"/>
          <w:sz w:val="28"/>
          <w:szCs w:val="28"/>
          <w:lang w:eastAsia="zh-CN"/>
        </w:rPr>
        <w:t>，文化课，体育与健康，艺术（音乐、美术），以及人文科学类基础课。</w:t>
      </w:r>
    </w:p>
    <w:p w:rsidR="008E189F" w:rsidRPr="00B74D8C" w:rsidRDefault="008E189F" w:rsidP="00B74D8C">
      <w:pPr>
        <w:spacing w:line="560" w:lineRule="exact"/>
        <w:ind w:firstLineChars="200" w:firstLine="560"/>
        <w:rPr>
          <w:rFonts w:ascii="黑体" w:eastAsia="黑体" w:hAnsi="黑体"/>
          <w:color w:val="000000"/>
          <w:sz w:val="28"/>
          <w:szCs w:val="28"/>
          <w:lang w:eastAsia="zh-CN"/>
        </w:rPr>
      </w:pPr>
      <w:r w:rsidRPr="00B74D8C">
        <w:rPr>
          <w:rFonts w:eastAsia="方正仿宋简体"/>
          <w:bCs/>
          <w:color w:val="000000"/>
          <w:sz w:val="28"/>
          <w:szCs w:val="28"/>
          <w:lang w:eastAsia="zh-CN"/>
        </w:rPr>
        <w:t>专业课包括专业核心课和专业技能课，实习实训是专业技能课教学的重要内容，含校内外实训、顶岗实习等多种形式。</w:t>
      </w:r>
    </w:p>
    <w:p w:rsidR="004C7692" w:rsidRDefault="00835D07">
      <w:pPr>
        <w:spacing w:line="560" w:lineRule="exact"/>
        <w:ind w:firstLineChars="196" w:firstLine="571"/>
        <w:rPr>
          <w:rFonts w:eastAsia="方正仿宋简体"/>
          <w:b/>
          <w:color w:val="000000"/>
          <w:sz w:val="29"/>
          <w:szCs w:val="29"/>
        </w:rPr>
      </w:pPr>
      <w:r>
        <w:rPr>
          <w:rFonts w:eastAsia="方正仿宋简体"/>
          <w:b/>
          <w:color w:val="000000"/>
          <w:sz w:val="29"/>
          <w:szCs w:val="29"/>
        </w:rPr>
        <w:t>（</w:t>
      </w:r>
      <w:proofErr w:type="spellStart"/>
      <w:r>
        <w:rPr>
          <w:rFonts w:eastAsia="方正仿宋简体"/>
          <w:b/>
          <w:color w:val="000000"/>
          <w:sz w:val="29"/>
          <w:szCs w:val="29"/>
        </w:rPr>
        <w:t>一）公共基础课</w:t>
      </w:r>
      <w:proofErr w:type="spellEnd"/>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13"/>
        <w:gridCol w:w="5865"/>
        <w:gridCol w:w="1320"/>
      </w:tblGrid>
      <w:tr w:rsidR="004C7692">
        <w:trPr>
          <w:trHeight w:val="705"/>
          <w:jc w:val="center"/>
        </w:trPr>
        <w:tc>
          <w:tcPr>
            <w:tcW w:w="1207"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b/>
                <w:bCs/>
                <w:color w:val="000000"/>
                <w:sz w:val="26"/>
                <w:szCs w:val="26"/>
              </w:rPr>
              <w:t>序号</w:t>
            </w:r>
            <w:proofErr w:type="spellEnd"/>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b/>
                <w:bCs/>
                <w:color w:val="000000"/>
                <w:sz w:val="26"/>
                <w:szCs w:val="26"/>
              </w:rPr>
              <w:t>课程名称</w:t>
            </w:r>
            <w:proofErr w:type="spellEnd"/>
          </w:p>
        </w:tc>
        <w:tc>
          <w:tcPr>
            <w:tcW w:w="5865" w:type="dxa"/>
            <w:vAlign w:val="center"/>
          </w:tcPr>
          <w:p w:rsidR="004C7692" w:rsidRDefault="008E189F">
            <w:pPr>
              <w:spacing w:line="560" w:lineRule="exact"/>
              <w:jc w:val="center"/>
              <w:rPr>
                <w:rFonts w:eastAsia="方正仿宋简体"/>
                <w:b/>
                <w:bCs/>
                <w:color w:val="000000"/>
                <w:sz w:val="26"/>
                <w:szCs w:val="26"/>
              </w:rPr>
            </w:pPr>
            <w:proofErr w:type="spellStart"/>
            <w:r>
              <w:rPr>
                <w:rFonts w:eastAsia="方正仿宋简体"/>
                <w:b/>
                <w:bCs/>
                <w:color w:val="000000"/>
                <w:sz w:val="26"/>
                <w:szCs w:val="26"/>
              </w:rPr>
              <w:t>课程目标</w:t>
            </w:r>
            <w:proofErr w:type="spellEnd"/>
            <w:r>
              <w:rPr>
                <w:rFonts w:eastAsia="方正仿宋简体" w:hint="eastAsia"/>
                <w:b/>
                <w:bCs/>
                <w:color w:val="000000"/>
                <w:sz w:val="26"/>
                <w:szCs w:val="26"/>
                <w:lang w:eastAsia="zh-CN"/>
              </w:rPr>
              <w:t>、</w:t>
            </w:r>
            <w:proofErr w:type="spellStart"/>
            <w:r w:rsidR="00835D07">
              <w:rPr>
                <w:rFonts w:eastAsia="方正仿宋简体"/>
                <w:b/>
                <w:bCs/>
                <w:color w:val="000000"/>
                <w:sz w:val="26"/>
                <w:szCs w:val="26"/>
              </w:rPr>
              <w:t>主要教学内容和</w:t>
            </w:r>
            <w:r>
              <w:rPr>
                <w:rFonts w:eastAsia="方正仿宋简体"/>
                <w:b/>
                <w:bCs/>
                <w:color w:val="000000"/>
                <w:sz w:val="26"/>
                <w:szCs w:val="26"/>
              </w:rPr>
              <w:t>教学</w:t>
            </w:r>
            <w:r w:rsidR="00835D07">
              <w:rPr>
                <w:rFonts w:eastAsia="方正仿宋简体"/>
                <w:b/>
                <w:bCs/>
                <w:color w:val="000000"/>
                <w:sz w:val="26"/>
                <w:szCs w:val="26"/>
              </w:rPr>
              <w:t>要求</w:t>
            </w:r>
            <w:proofErr w:type="spellEnd"/>
          </w:p>
        </w:tc>
        <w:tc>
          <w:tcPr>
            <w:tcW w:w="1320"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b/>
                <w:bCs/>
                <w:color w:val="000000"/>
                <w:sz w:val="26"/>
                <w:szCs w:val="26"/>
              </w:rPr>
              <w:t>参考学时</w:t>
            </w:r>
            <w:proofErr w:type="spellEnd"/>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b/>
                <w:bCs/>
                <w:color w:val="000000"/>
                <w:sz w:val="26"/>
                <w:szCs w:val="26"/>
              </w:rPr>
              <w:t>1</w:t>
            </w:r>
          </w:p>
        </w:tc>
        <w:tc>
          <w:tcPr>
            <w:tcW w:w="1013" w:type="dxa"/>
            <w:vAlign w:val="center"/>
          </w:tcPr>
          <w:p w:rsidR="00B62D0E"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思想</w:t>
            </w:r>
          </w:p>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政治</w:t>
            </w:r>
          </w:p>
        </w:tc>
        <w:tc>
          <w:tcPr>
            <w:tcW w:w="5865" w:type="dxa"/>
          </w:tcPr>
          <w:p w:rsidR="004C7692" w:rsidRDefault="00835D07">
            <w:pPr>
              <w:widowControl/>
              <w:spacing w:line="360" w:lineRule="auto"/>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一、中国特色社会主义</w:t>
            </w:r>
          </w:p>
          <w:p w:rsidR="004C7692" w:rsidRDefault="00835D07">
            <w:pPr>
              <w:widowControl/>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p w:rsidR="004C7692" w:rsidRDefault="00835D07">
            <w:pPr>
              <w:widowControl/>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二、心理健康与职业生涯</w:t>
            </w:r>
          </w:p>
          <w:p w:rsidR="004C7692" w:rsidRDefault="00835D07">
            <w:pPr>
              <w:widowControl/>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引导学生树立正确的职业观念和职业理想，学会根据社会需要和自身特点进行职业生涯规划，并以此规范和调整自己的行为，为顺利就业、创业创造条件。</w:t>
            </w:r>
          </w:p>
          <w:p w:rsidR="004C7692" w:rsidRDefault="00835D07">
            <w:pPr>
              <w:widowControl/>
              <w:spacing w:line="360" w:lineRule="auto"/>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三、哲学与人生</w:t>
            </w:r>
          </w:p>
          <w:p w:rsidR="004C7692" w:rsidRDefault="00835D07">
            <w:pPr>
              <w:widowControl/>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对学生进行马克思主义哲学基本观点和方法及如何做人的教育。其任务是帮助学生学习运用辩证唯物主义和历史唯物主义的观点和方法，正确看待自然、</w:t>
            </w:r>
            <w:r>
              <w:rPr>
                <w:rFonts w:asciiTheme="minorEastAsia" w:eastAsiaTheme="minorEastAsia" w:hAnsiTheme="minorEastAsia" w:cstheme="minorEastAsia" w:hint="eastAsia"/>
                <w:sz w:val="24"/>
                <w:szCs w:val="24"/>
                <w:lang w:eastAsia="zh-CN"/>
              </w:rPr>
              <w:lastRenderedPageBreak/>
              <w:t>社会的发展，正确认识和处理人生发展中的基本问题，树立和追求崇高理想，逐步形成正确的世界观、人生观和价值观。</w:t>
            </w:r>
          </w:p>
          <w:p w:rsidR="004C7692" w:rsidRDefault="00835D07">
            <w:pPr>
              <w:widowControl/>
              <w:spacing w:line="360" w:lineRule="auto"/>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四、职业道德与法律</w:t>
            </w:r>
          </w:p>
          <w:p w:rsidR="004C7692" w:rsidRDefault="00835D07">
            <w:pPr>
              <w:widowControl/>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以邓小平理论和“三个代表”重要思想为指导，深入贯彻落实科学发展观，对学生进行道德教育和法制教育。提高学生的职业道德素质和法律素质，引导学生树立社会主义荣辱观，增强社会主义法治意识。</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lastRenderedPageBreak/>
              <w:t>144</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hint="eastAsia"/>
                <w:b/>
                <w:bCs/>
                <w:color w:val="000000"/>
                <w:sz w:val="26"/>
                <w:szCs w:val="26"/>
              </w:rPr>
              <w:lastRenderedPageBreak/>
              <w:t>2</w:t>
            </w:r>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体育</w:t>
            </w:r>
            <w:proofErr w:type="spellEnd"/>
          </w:p>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与健康</w:t>
            </w:r>
            <w:proofErr w:type="spellEnd"/>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在第一学年把有利于提高健康意识、发展体能素质、提高身体基本活动能力、适应生存环境和体现合作精神的运动项目、技能和方法列为必选内容，主要包括田径类、体操类、球类和健康教育专题讲座等四个系列。</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为满足学生个性发展或不同健康水平的需要，在第二学年应把能促进身心健康，培养审美能力，适于娱乐、休闲的运动项目、技能和方法列为拓展模块A中的选项课程内容，主要包括健身类、娱乐类、养生保健类和新兴类运动项目等系列。</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t>144</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hint="eastAsia"/>
                <w:b/>
                <w:bCs/>
                <w:color w:val="000000"/>
                <w:sz w:val="26"/>
                <w:szCs w:val="26"/>
              </w:rPr>
              <w:t>3</w:t>
            </w:r>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英语</w:t>
            </w:r>
            <w:proofErr w:type="spellEnd"/>
          </w:p>
        </w:tc>
        <w:tc>
          <w:tcPr>
            <w:tcW w:w="5865" w:type="dxa"/>
          </w:tcPr>
          <w:p w:rsidR="004C7692" w:rsidRDefault="00835D07">
            <w:pPr>
              <w:adjustRightInd w:val="0"/>
              <w:spacing w:before="50" w:after="50" w:line="360" w:lineRule="auto"/>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依据《中等职业学校英语教学大纲》开设，在初中英语教学的基础上，进一步掌握语音、语调，巩固扩大词汇量及语法知识,发展听、说、读、写、译的基本技能；培养学生初步运用英语进行交际的能力,侧重培养阅读能力；能模拟</w:t>
            </w:r>
            <w:proofErr w:type="gramStart"/>
            <w:r>
              <w:rPr>
                <w:rFonts w:asciiTheme="minorEastAsia" w:eastAsiaTheme="minorEastAsia" w:hAnsiTheme="minorEastAsia" w:cstheme="minorEastAsia" w:hint="eastAsia"/>
                <w:bCs/>
                <w:color w:val="000000"/>
                <w:sz w:val="24"/>
                <w:szCs w:val="24"/>
                <w:lang w:eastAsia="zh-CN"/>
              </w:rPr>
              <w:t>套写语篇</w:t>
            </w:r>
            <w:proofErr w:type="gramEnd"/>
            <w:r>
              <w:rPr>
                <w:rFonts w:asciiTheme="minorEastAsia" w:eastAsiaTheme="minorEastAsia" w:hAnsiTheme="minorEastAsia" w:cstheme="minorEastAsia" w:hint="eastAsia"/>
                <w:bCs/>
                <w:color w:val="000000"/>
                <w:sz w:val="24"/>
                <w:szCs w:val="24"/>
                <w:lang w:eastAsia="zh-CN"/>
              </w:rPr>
              <w:t>及简单应用文；并使学生得到专门用途英语阅读与翻译的初步训练；培养学生自主学习和继续学习的能力。</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Cs/>
                <w:color w:val="000000"/>
                <w:sz w:val="24"/>
                <w:szCs w:val="24"/>
                <w:lang w:eastAsia="zh-CN"/>
              </w:rPr>
              <w:t>主要教学内容：1、掌握如何用英语问候、介绍、询问他人身份并进行自我介绍。2、掌握招待客人的英语表达方式。3、掌握用英语谈论不同时间的节目。4、掌握如何用英语描述天气。5、掌握如何针对职业</w:t>
            </w:r>
            <w:r>
              <w:rPr>
                <w:rFonts w:asciiTheme="minorEastAsia" w:eastAsiaTheme="minorEastAsia" w:hAnsiTheme="minorEastAsia" w:cstheme="minorEastAsia" w:hint="eastAsia"/>
                <w:bCs/>
                <w:color w:val="000000"/>
                <w:sz w:val="24"/>
                <w:szCs w:val="24"/>
                <w:lang w:eastAsia="zh-CN"/>
              </w:rPr>
              <w:lastRenderedPageBreak/>
              <w:t>进行询问和回答。6、能读、认70至100个左右行业通用的专业英语词汇及缩略语。</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lastRenderedPageBreak/>
              <w:t>144</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hint="eastAsia"/>
                <w:b/>
                <w:bCs/>
                <w:color w:val="000000"/>
                <w:sz w:val="26"/>
                <w:szCs w:val="26"/>
              </w:rPr>
              <w:lastRenderedPageBreak/>
              <w:t>4</w:t>
            </w:r>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语文</w:t>
            </w:r>
            <w:proofErr w:type="spellEnd"/>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 阅读与欣赏</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阅读与专业相关的各类文章，读懂主要内容。能对文章中的重要信息进行筛选、整理，获得所需要的资料。能根据专业学习的需要选择读物。</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 表达与交流</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（1）口语交际</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掌握接待、洽谈、答询、协商等口语交际的方法和技能，做到态度真诚，表达准确，语言文明，仪态大方，符合职业岗位的要求。</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（2）写作</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掌握调查报告、说明书、广告词、策划书、求职信、应聘书等应用文的写法，做到格式规范，语言简明、得体，内容符合要求。</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写作活动不少于4次。</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 语文综合实践活动</w:t>
            </w:r>
          </w:p>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从相关职业的实际需要出发，选取活动内容，设计活动项目，模拟职业情境，组织语文综合实践活动。在活动中提高语文应用能力，增强合作意识和团队精神。</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t>72</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hint="eastAsia"/>
                <w:b/>
                <w:bCs/>
                <w:color w:val="000000"/>
                <w:sz w:val="26"/>
                <w:szCs w:val="26"/>
              </w:rPr>
              <w:t>5</w:t>
            </w:r>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数学</w:t>
            </w:r>
            <w:proofErr w:type="spellEnd"/>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Theme="minorEastAsia" w:eastAsiaTheme="minorEastAsia" w:hAnsiTheme="minorEastAsia" w:cstheme="minorEastAsia" w:hint="eastAsia"/>
                <w:sz w:val="24"/>
                <w:szCs w:val="24"/>
                <w:lang w:eastAsia="zh-CN"/>
              </w:rPr>
              <w:t>想像</w:t>
            </w:r>
            <w:proofErr w:type="gramEnd"/>
            <w:r>
              <w:rPr>
                <w:rFonts w:asciiTheme="minorEastAsia" w:eastAsiaTheme="minorEastAsia" w:hAnsiTheme="minorEastAsia" w:cstheme="minorEastAsia" w:hint="eastAsia"/>
                <w:sz w:val="24"/>
                <w:szCs w:val="24"/>
                <w:lang w:eastAsia="zh-CN"/>
              </w:rPr>
              <w:t>、数形结合、思维和简单实际应用等能力，为学习专业课打下基础。</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t>72</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rPr>
            </w:pPr>
            <w:r>
              <w:rPr>
                <w:rFonts w:eastAsia="方正仿宋简体" w:hint="eastAsia"/>
                <w:b/>
                <w:bCs/>
                <w:color w:val="000000"/>
                <w:sz w:val="26"/>
                <w:szCs w:val="26"/>
              </w:rPr>
              <w:lastRenderedPageBreak/>
              <w:t>6</w:t>
            </w:r>
          </w:p>
        </w:tc>
        <w:tc>
          <w:tcPr>
            <w:tcW w:w="1013" w:type="dxa"/>
            <w:vAlign w:val="center"/>
          </w:tcPr>
          <w:p w:rsidR="004C7692" w:rsidRDefault="00835D07">
            <w:pPr>
              <w:spacing w:line="560" w:lineRule="exact"/>
              <w:jc w:val="center"/>
              <w:rPr>
                <w:rFonts w:eastAsia="方正仿宋简体"/>
                <w:b/>
                <w:bCs/>
                <w:color w:val="000000"/>
                <w:sz w:val="26"/>
                <w:szCs w:val="26"/>
              </w:rPr>
            </w:pPr>
            <w:proofErr w:type="spellStart"/>
            <w:r>
              <w:rPr>
                <w:rFonts w:eastAsia="方正仿宋简体" w:hint="eastAsia"/>
                <w:b/>
                <w:bCs/>
                <w:color w:val="000000"/>
                <w:sz w:val="26"/>
                <w:szCs w:val="26"/>
              </w:rPr>
              <w:t>历史</w:t>
            </w:r>
            <w:proofErr w:type="spellEnd"/>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能使学生了解人类社会发展的基本脉络，总结历史经验教训，继承优秀的文化遗产，弘扬民族精神；学会用马克思主义科学的历史观分析问题、解决问题；学习从历史的角度去了解和思考人与人、人与社会、人与自然的关系，进而关注中华民族以及全人类的历史命运。通过历史课程的学习，培养学生健全的人格，促进个性的健康发展。</w:t>
            </w:r>
          </w:p>
        </w:tc>
        <w:tc>
          <w:tcPr>
            <w:tcW w:w="1320" w:type="dxa"/>
            <w:vAlign w:val="center"/>
          </w:tcPr>
          <w:p w:rsidR="004C7692" w:rsidRDefault="00835D07">
            <w:pPr>
              <w:spacing w:line="560" w:lineRule="exact"/>
              <w:jc w:val="center"/>
              <w:rPr>
                <w:rFonts w:eastAsia="方正仿宋简体"/>
                <w:bCs/>
                <w:color w:val="000000"/>
                <w:sz w:val="26"/>
                <w:szCs w:val="26"/>
              </w:rPr>
            </w:pPr>
            <w:r>
              <w:rPr>
                <w:rFonts w:eastAsia="方正仿宋简体" w:hint="eastAsia"/>
                <w:bCs/>
                <w:color w:val="000000"/>
                <w:sz w:val="26"/>
                <w:szCs w:val="26"/>
              </w:rPr>
              <w:t>18</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7</w:t>
            </w:r>
          </w:p>
        </w:tc>
        <w:tc>
          <w:tcPr>
            <w:tcW w:w="1013"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信息技术</w:t>
            </w:r>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了解信息的概念与特征，了解信息技术的发展及应用。掌握计算机软硬件基础知识，了解计算机系统的工作原理，熟练掌握计算机系统的基本操作。能根据实际需要,运用常用的信息技术工具获取、加工、管理、表达与交流信息。能从日常生活、学习中发现需要利用信息技术解决的问题，能通过问题分析初步确定信息需求。能运用信息技术，通过合理的信息加工解决实际问题,如辅助其他学科学习、完成信息作品等。能运用适当的工具和方式呈现信息、发表观点、交流思想、开展合作。经历利用信息技术解决问题的基本过程，积极参与对信息活动过程和结果的评价，了解利用信息技术解决问题的基本思想方法。激发和保持对信息技术的求知欲，形成积极主动地学习和使用信息技术、参与信息活动的态度。能正确认识到信息技术对社会发展、科学进步、日常生活与学习的影响，养成利用信息技术促进学习和改善生活的意识和态度。形成良好的信息活动行为习惯，能够遵守与信息技术活动相关的法律法规与伦理道德规范,健康地、安全地、负责任地使用信息技术。</w:t>
            </w:r>
          </w:p>
        </w:tc>
        <w:tc>
          <w:tcPr>
            <w:tcW w:w="1320" w:type="dxa"/>
            <w:vAlign w:val="center"/>
          </w:tcPr>
          <w:p w:rsidR="004C7692" w:rsidRDefault="00835D07">
            <w:pPr>
              <w:spacing w:line="560" w:lineRule="exact"/>
              <w:jc w:val="center"/>
              <w:rPr>
                <w:rFonts w:eastAsia="方正仿宋简体"/>
                <w:bCs/>
                <w:color w:val="000000"/>
                <w:sz w:val="26"/>
                <w:szCs w:val="26"/>
                <w:lang w:eastAsia="zh-CN"/>
              </w:rPr>
            </w:pPr>
            <w:r>
              <w:rPr>
                <w:rFonts w:eastAsia="方正仿宋简体" w:hint="eastAsia"/>
                <w:bCs/>
                <w:color w:val="000000"/>
                <w:sz w:val="26"/>
                <w:szCs w:val="26"/>
                <w:lang w:eastAsia="zh-CN"/>
              </w:rPr>
              <w:t>108</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8</w:t>
            </w:r>
          </w:p>
        </w:tc>
        <w:tc>
          <w:tcPr>
            <w:tcW w:w="1013"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艺术</w:t>
            </w:r>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公共艺术课程是中等职业学校学生必修的一门公共基础课。本课程的任务是:通过艺术作品赏析和艺术实践活动，使学生了解或掌握不同艺术门类的基本知</w:t>
            </w:r>
            <w:r>
              <w:rPr>
                <w:rFonts w:asciiTheme="minorEastAsia" w:eastAsiaTheme="minorEastAsia" w:hAnsiTheme="minorEastAsia" w:cstheme="minorEastAsia" w:hint="eastAsia"/>
                <w:sz w:val="24"/>
                <w:szCs w:val="24"/>
                <w:lang w:eastAsia="zh-CN"/>
              </w:rPr>
              <w:lastRenderedPageBreak/>
              <w:t>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1320" w:type="dxa"/>
            <w:vAlign w:val="center"/>
          </w:tcPr>
          <w:p w:rsidR="004C7692" w:rsidRDefault="00835D07">
            <w:pPr>
              <w:spacing w:line="560" w:lineRule="exact"/>
              <w:jc w:val="center"/>
              <w:rPr>
                <w:rFonts w:eastAsia="方正仿宋简体"/>
                <w:bCs/>
                <w:color w:val="000000"/>
                <w:sz w:val="26"/>
                <w:szCs w:val="26"/>
                <w:lang w:eastAsia="zh-CN"/>
              </w:rPr>
            </w:pPr>
            <w:r>
              <w:rPr>
                <w:rFonts w:eastAsia="方正仿宋简体" w:hint="eastAsia"/>
                <w:bCs/>
                <w:color w:val="000000"/>
                <w:sz w:val="26"/>
                <w:szCs w:val="26"/>
                <w:lang w:eastAsia="zh-CN"/>
              </w:rPr>
              <w:lastRenderedPageBreak/>
              <w:t>36</w:t>
            </w:r>
          </w:p>
        </w:tc>
      </w:tr>
      <w:tr w:rsidR="004C7692">
        <w:trPr>
          <w:jc w:val="center"/>
        </w:trPr>
        <w:tc>
          <w:tcPr>
            <w:tcW w:w="1207"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lastRenderedPageBreak/>
              <w:t>9</w:t>
            </w:r>
          </w:p>
        </w:tc>
        <w:tc>
          <w:tcPr>
            <w:tcW w:w="1013" w:type="dxa"/>
            <w:vAlign w:val="center"/>
          </w:tcPr>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劳动</w:t>
            </w:r>
          </w:p>
          <w:p w:rsidR="004C7692" w:rsidRDefault="00835D07">
            <w:pPr>
              <w:spacing w:line="560" w:lineRule="exact"/>
              <w:jc w:val="center"/>
              <w:rPr>
                <w:rFonts w:eastAsia="方正仿宋简体"/>
                <w:b/>
                <w:bCs/>
                <w:color w:val="000000"/>
                <w:sz w:val="26"/>
                <w:szCs w:val="26"/>
                <w:lang w:eastAsia="zh-CN"/>
              </w:rPr>
            </w:pPr>
            <w:r>
              <w:rPr>
                <w:rFonts w:eastAsia="方正仿宋简体" w:hint="eastAsia"/>
                <w:b/>
                <w:bCs/>
                <w:color w:val="000000"/>
                <w:sz w:val="26"/>
                <w:szCs w:val="26"/>
                <w:lang w:eastAsia="zh-CN"/>
              </w:rPr>
              <w:t>教育</w:t>
            </w:r>
          </w:p>
        </w:tc>
        <w:tc>
          <w:tcPr>
            <w:tcW w:w="5865" w:type="dxa"/>
          </w:tcPr>
          <w:p w:rsidR="004C7692" w:rsidRDefault="00835D0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具有必备的劳动能力。掌握基本的劳动知识和技能，正确使用常见劳动工具，增强体力、智力和创造力，具备完成一定劳动任务所需要的设计、操作能力及团队合作能力。培育积极的劳动精神。领会“幸福是奋斗出来的”内涵与意义，继承中华民族勤俭节约、敬业奉献的优良传统，弘扬开拓创新、砥砺奋进的时代精神。养成良好的劳动习惯和品质。能够自觉自愿、认真负责、安全规范、坚持不懈地参与劳动，形成诚实守信、吃苦耐劳的品质。珍惜劳动成果，养成良好的消费习惯，杜绝浪费。</w:t>
            </w:r>
          </w:p>
        </w:tc>
        <w:tc>
          <w:tcPr>
            <w:tcW w:w="1320" w:type="dxa"/>
            <w:vAlign w:val="center"/>
          </w:tcPr>
          <w:p w:rsidR="004C7692" w:rsidRDefault="00835D07">
            <w:pPr>
              <w:spacing w:line="560" w:lineRule="exact"/>
              <w:jc w:val="center"/>
              <w:rPr>
                <w:rFonts w:eastAsia="方正仿宋简体"/>
                <w:bCs/>
                <w:color w:val="000000"/>
                <w:sz w:val="26"/>
                <w:szCs w:val="26"/>
                <w:lang w:eastAsia="zh-CN"/>
              </w:rPr>
            </w:pPr>
            <w:r>
              <w:rPr>
                <w:rFonts w:eastAsia="方正仿宋简体" w:hint="eastAsia"/>
                <w:bCs/>
                <w:color w:val="000000"/>
                <w:sz w:val="26"/>
                <w:szCs w:val="26"/>
                <w:lang w:eastAsia="zh-CN"/>
              </w:rPr>
              <w:t>18</w:t>
            </w:r>
          </w:p>
        </w:tc>
      </w:tr>
    </w:tbl>
    <w:p w:rsidR="004C7692" w:rsidRDefault="00835D07">
      <w:pPr>
        <w:spacing w:before="104"/>
        <w:ind w:left="572"/>
        <w:rPr>
          <w:rFonts w:ascii="宋体" w:eastAsia="宋体" w:hAnsi="宋体" w:cs="宋体"/>
          <w:bCs/>
          <w:sz w:val="28"/>
          <w:szCs w:val="28"/>
          <w:lang w:eastAsia="zh-CN"/>
        </w:rPr>
      </w:pPr>
      <w:r>
        <w:rPr>
          <w:rFonts w:ascii="宋体" w:eastAsia="宋体" w:hAnsi="宋体" w:cs="宋体" w:hint="eastAsia"/>
          <w:bCs/>
          <w:sz w:val="28"/>
          <w:szCs w:val="28"/>
          <w:lang w:eastAsia="zh-CN"/>
        </w:rPr>
        <w:t>（二）专业（技能）课程</w:t>
      </w:r>
    </w:p>
    <w:p w:rsidR="004C7692" w:rsidRDefault="00835D07">
      <w:pPr>
        <w:pStyle w:val="a3"/>
        <w:spacing w:before="268" w:after="31"/>
        <w:ind w:left="572"/>
        <w:rPr>
          <w:rFonts w:ascii="宋体" w:eastAsia="宋体" w:hAnsi="宋体" w:cs="宋体"/>
        </w:rPr>
      </w:pPr>
      <w:r>
        <w:rPr>
          <w:rFonts w:ascii="宋体" w:eastAsia="宋体" w:hAnsi="宋体" w:cs="宋体" w:hint="eastAsia"/>
          <w:color w:val="333333"/>
          <w:lang w:eastAsia="zh-CN"/>
        </w:rPr>
        <w:t>1.</w:t>
      </w:r>
      <w:r>
        <w:rPr>
          <w:rFonts w:ascii="宋体" w:eastAsia="宋体" w:hAnsi="宋体" w:cs="宋体" w:hint="eastAsia"/>
          <w:color w:val="333333"/>
        </w:rPr>
        <w:t>专业课：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1402"/>
        <w:gridCol w:w="5850"/>
        <w:gridCol w:w="1470"/>
      </w:tblGrid>
      <w:tr w:rsidR="004C7692">
        <w:trPr>
          <w:trHeight w:val="500"/>
          <w:jc w:val="center"/>
        </w:trPr>
        <w:tc>
          <w:tcPr>
            <w:tcW w:w="806" w:type="dxa"/>
          </w:tcPr>
          <w:p w:rsidR="004C7692" w:rsidRDefault="00835D07">
            <w:pPr>
              <w:pStyle w:val="TableParagraph"/>
              <w:spacing w:before="160"/>
              <w:ind w:left="108"/>
              <w:jc w:val="center"/>
              <w:rPr>
                <w:rFonts w:eastAsia="方正仿宋简体"/>
                <w:b/>
                <w:bCs/>
                <w:color w:val="000000"/>
                <w:sz w:val="26"/>
                <w:szCs w:val="26"/>
              </w:rPr>
            </w:pPr>
            <w:proofErr w:type="spellStart"/>
            <w:r>
              <w:rPr>
                <w:rFonts w:eastAsia="方正仿宋简体"/>
                <w:b/>
                <w:bCs/>
                <w:color w:val="000000"/>
                <w:sz w:val="26"/>
                <w:szCs w:val="26"/>
              </w:rPr>
              <w:t>序号</w:t>
            </w:r>
            <w:proofErr w:type="spellEnd"/>
          </w:p>
        </w:tc>
        <w:tc>
          <w:tcPr>
            <w:tcW w:w="1402" w:type="dxa"/>
          </w:tcPr>
          <w:p w:rsidR="004C7692" w:rsidRDefault="00835D07">
            <w:pPr>
              <w:pStyle w:val="TableParagraph"/>
              <w:spacing w:before="160"/>
              <w:ind w:left="108"/>
              <w:jc w:val="center"/>
              <w:rPr>
                <w:rFonts w:eastAsia="方正仿宋简体"/>
                <w:b/>
                <w:bCs/>
                <w:color w:val="000000"/>
                <w:sz w:val="26"/>
                <w:szCs w:val="26"/>
              </w:rPr>
            </w:pPr>
            <w:proofErr w:type="spellStart"/>
            <w:r>
              <w:rPr>
                <w:rFonts w:eastAsia="方正仿宋简体"/>
                <w:b/>
                <w:bCs/>
                <w:color w:val="000000"/>
                <w:sz w:val="26"/>
                <w:szCs w:val="26"/>
              </w:rPr>
              <w:t>课程</w:t>
            </w:r>
            <w:proofErr w:type="spellEnd"/>
          </w:p>
          <w:p w:rsidR="004C7692" w:rsidRDefault="00835D07">
            <w:pPr>
              <w:pStyle w:val="TableParagraph"/>
              <w:spacing w:before="160"/>
              <w:ind w:left="108"/>
              <w:jc w:val="center"/>
              <w:rPr>
                <w:rFonts w:eastAsia="方正仿宋简体"/>
                <w:b/>
                <w:bCs/>
                <w:color w:val="000000"/>
                <w:sz w:val="26"/>
                <w:szCs w:val="26"/>
              </w:rPr>
            </w:pPr>
            <w:proofErr w:type="spellStart"/>
            <w:r>
              <w:rPr>
                <w:rFonts w:eastAsia="方正仿宋简体"/>
                <w:b/>
                <w:bCs/>
                <w:color w:val="000000"/>
                <w:sz w:val="26"/>
                <w:szCs w:val="26"/>
              </w:rPr>
              <w:t>名称</w:t>
            </w:r>
            <w:proofErr w:type="spellEnd"/>
          </w:p>
        </w:tc>
        <w:tc>
          <w:tcPr>
            <w:tcW w:w="5850" w:type="dxa"/>
          </w:tcPr>
          <w:p w:rsidR="004C7692" w:rsidRDefault="008E189F">
            <w:pPr>
              <w:pStyle w:val="TableParagraph"/>
              <w:spacing w:before="160"/>
              <w:ind w:left="108"/>
              <w:jc w:val="center"/>
              <w:rPr>
                <w:rFonts w:eastAsia="方正仿宋简体"/>
                <w:b/>
                <w:bCs/>
                <w:color w:val="000000"/>
                <w:sz w:val="26"/>
                <w:szCs w:val="26"/>
              </w:rPr>
            </w:pPr>
            <w:proofErr w:type="spellStart"/>
            <w:r>
              <w:rPr>
                <w:rFonts w:eastAsia="方正仿宋简体"/>
                <w:b/>
                <w:bCs/>
                <w:color w:val="000000"/>
                <w:sz w:val="26"/>
                <w:szCs w:val="26"/>
              </w:rPr>
              <w:t>课程目标</w:t>
            </w:r>
            <w:proofErr w:type="spellEnd"/>
            <w:r>
              <w:rPr>
                <w:rFonts w:eastAsia="方正仿宋简体" w:hint="eastAsia"/>
                <w:b/>
                <w:bCs/>
                <w:color w:val="000000"/>
                <w:sz w:val="26"/>
                <w:szCs w:val="26"/>
                <w:lang w:eastAsia="zh-CN"/>
              </w:rPr>
              <w:t>、</w:t>
            </w:r>
            <w:proofErr w:type="spellStart"/>
            <w:r w:rsidR="00835D07">
              <w:rPr>
                <w:rFonts w:eastAsia="方正仿宋简体"/>
                <w:b/>
                <w:bCs/>
                <w:color w:val="000000"/>
                <w:sz w:val="26"/>
                <w:szCs w:val="26"/>
              </w:rPr>
              <w:t>主要教学内容和</w:t>
            </w:r>
            <w:r>
              <w:rPr>
                <w:rFonts w:eastAsia="方正仿宋简体"/>
                <w:b/>
                <w:bCs/>
                <w:color w:val="000000"/>
                <w:sz w:val="26"/>
                <w:szCs w:val="26"/>
              </w:rPr>
              <w:t>教学</w:t>
            </w:r>
            <w:r w:rsidR="00835D07">
              <w:rPr>
                <w:rFonts w:eastAsia="方正仿宋简体"/>
                <w:b/>
                <w:bCs/>
                <w:color w:val="000000"/>
                <w:sz w:val="26"/>
                <w:szCs w:val="26"/>
              </w:rPr>
              <w:t>要求</w:t>
            </w:r>
            <w:proofErr w:type="spellEnd"/>
          </w:p>
        </w:tc>
        <w:tc>
          <w:tcPr>
            <w:tcW w:w="1470" w:type="dxa"/>
          </w:tcPr>
          <w:p w:rsidR="004C7692" w:rsidRDefault="00835D07">
            <w:pPr>
              <w:pStyle w:val="TableParagraph"/>
              <w:spacing w:before="160"/>
              <w:ind w:left="108"/>
              <w:jc w:val="center"/>
              <w:rPr>
                <w:rFonts w:eastAsia="方正仿宋简体"/>
                <w:b/>
                <w:bCs/>
                <w:color w:val="000000"/>
                <w:sz w:val="26"/>
                <w:szCs w:val="26"/>
                <w:lang w:eastAsia="zh-CN"/>
              </w:rPr>
            </w:pPr>
            <w:r>
              <w:rPr>
                <w:rFonts w:eastAsia="方正仿宋简体" w:hint="eastAsia"/>
                <w:b/>
                <w:bCs/>
                <w:color w:val="000000"/>
                <w:sz w:val="26"/>
                <w:szCs w:val="26"/>
                <w:lang w:eastAsia="zh-CN"/>
              </w:rPr>
              <w:t>总学时</w:t>
            </w:r>
          </w:p>
        </w:tc>
      </w:tr>
      <w:tr w:rsidR="004C7692">
        <w:trPr>
          <w:trHeight w:val="2500"/>
          <w:jc w:val="center"/>
        </w:trPr>
        <w:tc>
          <w:tcPr>
            <w:tcW w:w="806" w:type="dxa"/>
          </w:tcPr>
          <w:p w:rsidR="004C7692" w:rsidRDefault="004C7692">
            <w:pPr>
              <w:pStyle w:val="TableParagraph"/>
              <w:spacing w:before="162" w:line="360" w:lineRule="auto"/>
              <w:ind w:left="107"/>
              <w:jc w:val="center"/>
              <w:rPr>
                <w:rFonts w:ascii="宋体" w:eastAsia="宋体" w:hAnsi="宋体" w:cs="宋体"/>
                <w:color w:val="333333"/>
                <w:sz w:val="24"/>
              </w:rPr>
            </w:pPr>
          </w:p>
          <w:p w:rsidR="004C7692" w:rsidRDefault="00835D07">
            <w:pPr>
              <w:pStyle w:val="TableParagraph"/>
              <w:spacing w:before="162" w:line="360" w:lineRule="auto"/>
              <w:ind w:left="107"/>
              <w:jc w:val="center"/>
              <w:rPr>
                <w:rFonts w:ascii="宋体" w:eastAsia="宋体" w:hAnsi="宋体" w:cs="宋体"/>
                <w:sz w:val="24"/>
              </w:rPr>
            </w:pPr>
            <w:r>
              <w:rPr>
                <w:rFonts w:ascii="宋体" w:eastAsia="宋体" w:hAnsi="宋体" w:cs="宋体" w:hint="eastAsia"/>
                <w:color w:val="333333"/>
                <w:sz w:val="24"/>
              </w:rPr>
              <w:t>1</w:t>
            </w:r>
          </w:p>
        </w:tc>
        <w:tc>
          <w:tcPr>
            <w:tcW w:w="1402" w:type="dxa"/>
          </w:tcPr>
          <w:p w:rsidR="004C7692" w:rsidRDefault="004C7692">
            <w:pPr>
              <w:pStyle w:val="TableParagraph"/>
              <w:spacing w:before="162" w:line="360" w:lineRule="auto"/>
              <w:ind w:firstLineChars="100" w:firstLine="240"/>
              <w:jc w:val="both"/>
              <w:rPr>
                <w:rFonts w:ascii="宋体" w:eastAsia="宋体" w:hAnsi="宋体" w:cs="宋体"/>
                <w:color w:val="333333"/>
                <w:sz w:val="24"/>
              </w:rPr>
            </w:pPr>
          </w:p>
          <w:p w:rsidR="004C7692" w:rsidRDefault="00835D07">
            <w:pPr>
              <w:pStyle w:val="TableParagraph"/>
              <w:spacing w:before="162" w:line="360" w:lineRule="auto"/>
              <w:ind w:firstLineChars="100" w:firstLine="240"/>
              <w:jc w:val="both"/>
              <w:rPr>
                <w:rFonts w:ascii="宋体" w:eastAsia="宋体" w:hAnsi="宋体" w:cs="宋体"/>
                <w:sz w:val="24"/>
                <w:lang w:eastAsia="zh-CN"/>
              </w:rPr>
            </w:pPr>
            <w:proofErr w:type="spellStart"/>
            <w:r>
              <w:rPr>
                <w:rFonts w:ascii="宋体" w:eastAsia="宋体" w:hAnsi="宋体" w:cs="宋体" w:hint="eastAsia"/>
                <w:color w:val="333333"/>
                <w:sz w:val="24"/>
              </w:rPr>
              <w:t>休闲学</w:t>
            </w:r>
            <w:proofErr w:type="spellEnd"/>
          </w:p>
        </w:tc>
        <w:tc>
          <w:tcPr>
            <w:tcW w:w="5850" w:type="dxa"/>
          </w:tcPr>
          <w:p w:rsidR="004C7692" w:rsidRDefault="00835D07">
            <w:pPr>
              <w:pStyle w:val="TableParagraph"/>
              <w:spacing w:before="162" w:line="360" w:lineRule="auto"/>
              <w:ind w:left="108" w:right="96" w:firstLine="480"/>
              <w:jc w:val="both"/>
              <w:rPr>
                <w:rFonts w:ascii="宋体" w:eastAsia="宋体" w:hAnsi="宋体" w:cs="宋体"/>
                <w:sz w:val="24"/>
                <w:lang w:eastAsia="zh-CN"/>
              </w:rPr>
            </w:pPr>
            <w:r>
              <w:rPr>
                <w:rFonts w:ascii="宋体" w:eastAsia="宋体" w:hAnsi="宋体" w:cs="宋体" w:hint="eastAsia"/>
                <w:color w:val="333333"/>
                <w:spacing w:val="-2"/>
                <w:sz w:val="24"/>
                <w:lang w:eastAsia="zh-CN"/>
              </w:rPr>
              <w:t>通过本门课的学习，</w:t>
            </w:r>
            <w:proofErr w:type="gramStart"/>
            <w:r>
              <w:rPr>
                <w:rFonts w:ascii="宋体" w:eastAsia="宋体" w:hAnsi="宋体" w:cs="宋体" w:hint="eastAsia"/>
                <w:color w:val="333333"/>
                <w:spacing w:val="-2"/>
                <w:sz w:val="24"/>
                <w:lang w:eastAsia="zh-CN"/>
              </w:rPr>
              <w:t>程培养</w:t>
            </w:r>
            <w:proofErr w:type="gramEnd"/>
            <w:r>
              <w:rPr>
                <w:rFonts w:ascii="宋体" w:eastAsia="宋体" w:hAnsi="宋体" w:cs="宋体" w:hint="eastAsia"/>
                <w:color w:val="333333"/>
                <w:spacing w:val="-2"/>
                <w:sz w:val="24"/>
                <w:lang w:eastAsia="zh-CN"/>
              </w:rPr>
              <w:t>德智体美全面发展的，掌握休闲</w:t>
            </w:r>
            <w:r>
              <w:rPr>
                <w:rFonts w:ascii="宋体" w:eastAsia="宋体" w:hAnsi="宋体" w:cs="宋体" w:hint="eastAsia"/>
                <w:color w:val="333333"/>
                <w:spacing w:val="-6"/>
                <w:sz w:val="24"/>
                <w:lang w:eastAsia="zh-CN"/>
              </w:rPr>
              <w:t>体育基本理论、基本知识、基本技能，有较强的休闲体育实</w:t>
            </w:r>
            <w:r>
              <w:rPr>
                <w:rFonts w:ascii="宋体" w:eastAsia="宋体" w:hAnsi="宋体" w:cs="宋体" w:hint="eastAsia"/>
                <w:color w:val="333333"/>
                <w:spacing w:val="-8"/>
                <w:sz w:val="24"/>
                <w:lang w:eastAsia="zh-CN"/>
              </w:rPr>
              <w:t>践能力，有项目专长，且能把握休闲体育活动规律，能从事</w:t>
            </w:r>
            <w:r>
              <w:rPr>
                <w:rFonts w:ascii="宋体" w:eastAsia="宋体" w:hAnsi="宋体" w:cs="宋体" w:hint="eastAsia"/>
                <w:color w:val="333333"/>
                <w:spacing w:val="-11"/>
                <w:sz w:val="24"/>
                <w:lang w:eastAsia="zh-CN"/>
              </w:rPr>
              <w:t>休闲体育指导与服务、经营与管理、策划与设计等工作的复</w:t>
            </w:r>
            <w:r>
              <w:rPr>
                <w:rFonts w:ascii="宋体" w:eastAsia="宋体" w:hAnsi="宋体" w:cs="宋体" w:hint="eastAsia"/>
                <w:color w:val="333333"/>
                <w:sz w:val="24"/>
                <w:lang w:eastAsia="zh-CN"/>
              </w:rPr>
              <w:t>合应用型高级专门人才。</w:t>
            </w:r>
          </w:p>
        </w:tc>
        <w:tc>
          <w:tcPr>
            <w:tcW w:w="1470" w:type="dxa"/>
          </w:tcPr>
          <w:p w:rsidR="004C7692" w:rsidRDefault="00835D07">
            <w:pPr>
              <w:pStyle w:val="TableParagraph"/>
              <w:spacing w:before="162" w:line="360" w:lineRule="auto"/>
              <w:ind w:left="108" w:right="96" w:firstLine="480"/>
              <w:jc w:val="both"/>
              <w:rPr>
                <w:rFonts w:ascii="宋体" w:eastAsia="宋体" w:hAnsi="宋体" w:cs="宋体"/>
                <w:color w:val="333333"/>
                <w:spacing w:val="-2"/>
                <w:sz w:val="24"/>
                <w:lang w:eastAsia="zh-CN"/>
              </w:rPr>
            </w:pPr>
            <w:r>
              <w:rPr>
                <w:rFonts w:ascii="宋体" w:eastAsia="宋体" w:hAnsi="宋体" w:cs="宋体" w:hint="eastAsia"/>
                <w:color w:val="333333"/>
                <w:spacing w:val="-2"/>
                <w:sz w:val="24"/>
                <w:lang w:eastAsia="zh-CN"/>
              </w:rPr>
              <w:t>36</w:t>
            </w:r>
          </w:p>
        </w:tc>
      </w:tr>
      <w:tr w:rsidR="004C7692">
        <w:trPr>
          <w:trHeight w:val="435"/>
          <w:jc w:val="center"/>
        </w:trPr>
        <w:tc>
          <w:tcPr>
            <w:tcW w:w="806" w:type="dxa"/>
          </w:tcPr>
          <w:p w:rsidR="004C7692" w:rsidRDefault="004C7692">
            <w:pPr>
              <w:pStyle w:val="TableParagraph"/>
              <w:spacing w:before="160" w:line="360" w:lineRule="auto"/>
              <w:ind w:left="107"/>
              <w:jc w:val="center"/>
              <w:rPr>
                <w:rFonts w:ascii="宋体" w:eastAsia="宋体" w:hAnsi="宋体" w:cs="宋体"/>
                <w:color w:val="333333"/>
                <w:sz w:val="24"/>
              </w:rPr>
            </w:pPr>
          </w:p>
          <w:p w:rsidR="004C7692" w:rsidRDefault="00835D07">
            <w:pPr>
              <w:pStyle w:val="TableParagraph"/>
              <w:spacing w:before="160" w:line="360" w:lineRule="auto"/>
              <w:ind w:left="107"/>
              <w:jc w:val="center"/>
              <w:rPr>
                <w:rFonts w:ascii="宋体" w:eastAsia="宋体" w:hAnsi="宋体" w:cs="宋体"/>
                <w:sz w:val="24"/>
              </w:rPr>
            </w:pPr>
            <w:r>
              <w:rPr>
                <w:rFonts w:ascii="宋体" w:eastAsia="宋体" w:hAnsi="宋体" w:cs="宋体" w:hint="eastAsia"/>
                <w:color w:val="333333"/>
                <w:sz w:val="24"/>
              </w:rPr>
              <w:t>2</w:t>
            </w:r>
          </w:p>
        </w:tc>
        <w:tc>
          <w:tcPr>
            <w:tcW w:w="1402" w:type="dxa"/>
          </w:tcPr>
          <w:p w:rsidR="004C7692" w:rsidRDefault="004C7692">
            <w:pPr>
              <w:pStyle w:val="TableParagraph"/>
              <w:spacing w:before="160" w:line="360" w:lineRule="auto"/>
              <w:rPr>
                <w:rFonts w:ascii="宋体" w:eastAsia="宋体" w:hAnsi="宋体" w:cs="宋体"/>
                <w:color w:val="333333"/>
                <w:sz w:val="24"/>
              </w:rPr>
            </w:pPr>
          </w:p>
          <w:p w:rsidR="004C7692" w:rsidRDefault="00835D07">
            <w:pPr>
              <w:pStyle w:val="TableParagraph"/>
              <w:spacing w:before="160" w:line="360" w:lineRule="auto"/>
              <w:jc w:val="center"/>
              <w:rPr>
                <w:rFonts w:ascii="宋体" w:eastAsia="宋体" w:hAnsi="宋体" w:cs="宋体"/>
                <w:color w:val="333333"/>
                <w:sz w:val="24"/>
              </w:rPr>
            </w:pPr>
            <w:proofErr w:type="spellStart"/>
            <w:r>
              <w:rPr>
                <w:rFonts w:ascii="宋体" w:eastAsia="宋体" w:hAnsi="宋体" w:cs="宋体" w:hint="eastAsia"/>
                <w:color w:val="333333"/>
                <w:sz w:val="24"/>
              </w:rPr>
              <w:t>休闲体育</w:t>
            </w:r>
            <w:proofErr w:type="spellEnd"/>
          </w:p>
          <w:p w:rsidR="004C7692" w:rsidRDefault="00835D07">
            <w:pPr>
              <w:pStyle w:val="TableParagraph"/>
              <w:spacing w:before="160" w:line="360" w:lineRule="auto"/>
              <w:jc w:val="center"/>
              <w:rPr>
                <w:rFonts w:ascii="宋体" w:eastAsia="宋体" w:hAnsi="宋体" w:cs="宋体"/>
                <w:sz w:val="24"/>
              </w:rPr>
            </w:pPr>
            <w:proofErr w:type="spellStart"/>
            <w:r>
              <w:rPr>
                <w:rFonts w:ascii="宋体" w:eastAsia="宋体" w:hAnsi="宋体" w:cs="宋体" w:hint="eastAsia"/>
                <w:color w:val="333333"/>
                <w:sz w:val="24"/>
              </w:rPr>
              <w:t>概论</w:t>
            </w:r>
            <w:proofErr w:type="spellEnd"/>
          </w:p>
        </w:tc>
        <w:tc>
          <w:tcPr>
            <w:tcW w:w="5850" w:type="dxa"/>
          </w:tcPr>
          <w:p w:rsidR="004C7692" w:rsidRDefault="00835D07">
            <w:pPr>
              <w:pStyle w:val="TableParagraph"/>
              <w:spacing w:before="160" w:line="360" w:lineRule="auto"/>
              <w:ind w:left="108" w:right="96" w:firstLine="480"/>
              <w:jc w:val="both"/>
              <w:rPr>
                <w:rFonts w:ascii="宋体" w:eastAsia="宋体" w:hAnsi="宋体" w:cs="宋体"/>
                <w:sz w:val="24"/>
                <w:lang w:eastAsia="zh-CN"/>
              </w:rPr>
            </w:pPr>
            <w:r>
              <w:rPr>
                <w:rFonts w:ascii="宋体" w:eastAsia="宋体" w:hAnsi="宋体" w:cs="宋体" w:hint="eastAsia"/>
                <w:color w:val="333333"/>
                <w:spacing w:val="-3"/>
                <w:sz w:val="24"/>
                <w:lang w:eastAsia="zh-CN"/>
              </w:rPr>
              <w:t>通过本门课程的学习，使学生比较全面、系统的掌握时</w:t>
            </w:r>
            <w:r>
              <w:rPr>
                <w:rFonts w:ascii="宋体" w:eastAsia="宋体" w:hAnsi="宋体" w:cs="宋体" w:hint="eastAsia"/>
                <w:color w:val="333333"/>
                <w:spacing w:val="-6"/>
                <w:sz w:val="24"/>
                <w:lang w:eastAsia="zh-CN"/>
              </w:rPr>
              <w:t>尚休闲运动相关的基本理论、基本知识和正确地把握在体育</w:t>
            </w:r>
            <w:r>
              <w:rPr>
                <w:rFonts w:ascii="宋体" w:eastAsia="宋体" w:hAnsi="宋体" w:cs="宋体" w:hint="eastAsia"/>
                <w:color w:val="333333"/>
                <w:spacing w:val="-8"/>
                <w:sz w:val="24"/>
                <w:lang w:eastAsia="zh-CN"/>
              </w:rPr>
              <w:t>学科中，时尚休闲运动文化给世界带来的影响以及在今后世</w:t>
            </w:r>
            <w:r>
              <w:rPr>
                <w:rFonts w:ascii="宋体" w:eastAsia="宋体" w:hAnsi="宋体" w:cs="宋体" w:hint="eastAsia"/>
                <w:color w:val="333333"/>
                <w:spacing w:val="-11"/>
                <w:sz w:val="24"/>
                <w:lang w:eastAsia="zh-CN"/>
              </w:rPr>
              <w:t>界体育总体的发展趋势等。本课程是围绕着休闲体育运动所</w:t>
            </w:r>
            <w:r>
              <w:rPr>
                <w:rFonts w:ascii="宋体" w:eastAsia="宋体" w:hAnsi="宋体" w:cs="宋体" w:hint="eastAsia"/>
                <w:color w:val="333333"/>
                <w:spacing w:val="-13"/>
                <w:sz w:val="24"/>
                <w:lang w:eastAsia="zh-CN"/>
              </w:rPr>
              <w:t>进行的一门实践性非常强的专业课，它不仅仅只是单纯地进</w:t>
            </w:r>
            <w:r>
              <w:rPr>
                <w:rFonts w:ascii="宋体" w:eastAsia="宋体" w:hAnsi="宋体" w:cs="宋体" w:hint="eastAsia"/>
                <w:color w:val="333333"/>
                <w:spacing w:val="-14"/>
                <w:sz w:val="24"/>
                <w:lang w:eastAsia="zh-CN"/>
              </w:rPr>
              <w:t>行各种休闲运动项目的实践，而是通过各种休闲运动项目的实践对世界体育的文化和运动项目的发展做出一个亲切的</w:t>
            </w:r>
            <w:r>
              <w:rPr>
                <w:rFonts w:ascii="宋体" w:eastAsia="宋体" w:hAnsi="宋体" w:cs="宋体" w:hint="eastAsia"/>
                <w:color w:val="333333"/>
                <w:sz w:val="24"/>
                <w:lang w:eastAsia="zh-CN"/>
              </w:rPr>
              <w:t>体会和了解。</w:t>
            </w:r>
          </w:p>
        </w:tc>
        <w:tc>
          <w:tcPr>
            <w:tcW w:w="1470" w:type="dxa"/>
          </w:tcPr>
          <w:p w:rsidR="004C7692" w:rsidRDefault="00835D07">
            <w:pPr>
              <w:pStyle w:val="TableParagraph"/>
              <w:spacing w:before="160" w:line="360" w:lineRule="auto"/>
              <w:ind w:left="108" w:right="96" w:firstLine="480"/>
              <w:jc w:val="both"/>
              <w:rPr>
                <w:rFonts w:ascii="宋体" w:eastAsia="宋体" w:hAnsi="宋体" w:cs="宋体"/>
                <w:color w:val="333333"/>
                <w:spacing w:val="-3"/>
                <w:sz w:val="24"/>
                <w:lang w:eastAsia="zh-CN"/>
              </w:rPr>
            </w:pPr>
            <w:r>
              <w:rPr>
                <w:rFonts w:ascii="宋体" w:eastAsia="宋体" w:hAnsi="宋体" w:cs="宋体" w:hint="eastAsia"/>
                <w:color w:val="333333"/>
                <w:spacing w:val="-3"/>
                <w:sz w:val="24"/>
                <w:lang w:eastAsia="zh-CN"/>
              </w:rPr>
              <w:t>72</w:t>
            </w:r>
          </w:p>
        </w:tc>
      </w:tr>
      <w:tr w:rsidR="004C7692">
        <w:trPr>
          <w:trHeight w:val="1497"/>
          <w:jc w:val="center"/>
        </w:trPr>
        <w:tc>
          <w:tcPr>
            <w:tcW w:w="806" w:type="dxa"/>
          </w:tcPr>
          <w:p w:rsidR="004C7692" w:rsidRDefault="004C7692">
            <w:pPr>
              <w:pStyle w:val="TableParagraph"/>
              <w:spacing w:before="160" w:line="360" w:lineRule="auto"/>
              <w:ind w:left="107"/>
              <w:jc w:val="center"/>
              <w:rPr>
                <w:rFonts w:ascii="宋体" w:eastAsia="宋体" w:hAnsi="宋体" w:cs="宋体"/>
                <w:color w:val="333333"/>
                <w:sz w:val="24"/>
              </w:rPr>
            </w:pPr>
          </w:p>
          <w:p w:rsidR="004C7692" w:rsidRDefault="004C7692">
            <w:pPr>
              <w:pStyle w:val="TableParagraph"/>
              <w:spacing w:before="160" w:line="360" w:lineRule="auto"/>
              <w:ind w:left="107"/>
              <w:jc w:val="center"/>
              <w:rPr>
                <w:rFonts w:ascii="宋体" w:eastAsia="宋体" w:hAnsi="宋体" w:cs="宋体"/>
                <w:color w:val="333333"/>
                <w:sz w:val="24"/>
              </w:rPr>
            </w:pPr>
          </w:p>
          <w:p w:rsidR="004C7692" w:rsidRDefault="004C7692">
            <w:pPr>
              <w:pStyle w:val="TableParagraph"/>
              <w:spacing w:before="160" w:line="360" w:lineRule="auto"/>
              <w:ind w:left="107"/>
              <w:jc w:val="center"/>
              <w:rPr>
                <w:rFonts w:ascii="宋体" w:eastAsia="宋体" w:hAnsi="宋体" w:cs="宋体"/>
                <w:color w:val="333333"/>
                <w:sz w:val="24"/>
              </w:rPr>
            </w:pPr>
          </w:p>
          <w:p w:rsidR="004C7692" w:rsidRDefault="00835D07">
            <w:pPr>
              <w:pStyle w:val="TableParagraph"/>
              <w:spacing w:before="160" w:line="360" w:lineRule="auto"/>
              <w:ind w:left="107"/>
              <w:jc w:val="center"/>
              <w:rPr>
                <w:rFonts w:ascii="宋体" w:eastAsia="宋体" w:hAnsi="宋体" w:cs="宋体"/>
                <w:sz w:val="24"/>
              </w:rPr>
            </w:pPr>
            <w:r>
              <w:rPr>
                <w:rFonts w:ascii="宋体" w:eastAsia="宋体" w:hAnsi="宋体" w:cs="宋体" w:hint="eastAsia"/>
                <w:color w:val="333333"/>
                <w:sz w:val="24"/>
              </w:rPr>
              <w:t>3</w:t>
            </w:r>
          </w:p>
        </w:tc>
        <w:tc>
          <w:tcPr>
            <w:tcW w:w="1402" w:type="dxa"/>
          </w:tcPr>
          <w:p w:rsidR="004C7692" w:rsidRDefault="004C7692">
            <w:pPr>
              <w:pStyle w:val="TableParagraph"/>
              <w:spacing w:before="160" w:line="360" w:lineRule="auto"/>
              <w:jc w:val="center"/>
              <w:rPr>
                <w:rFonts w:ascii="宋体" w:eastAsia="宋体" w:hAnsi="宋体" w:cs="宋体"/>
                <w:color w:val="333333"/>
                <w:sz w:val="24"/>
                <w:lang w:eastAsia="zh-CN"/>
              </w:rPr>
            </w:pPr>
          </w:p>
          <w:p w:rsidR="004C7692" w:rsidRDefault="004C7692">
            <w:pPr>
              <w:pStyle w:val="TableParagraph"/>
              <w:spacing w:before="160" w:line="360" w:lineRule="auto"/>
              <w:jc w:val="center"/>
              <w:rPr>
                <w:rFonts w:ascii="宋体" w:eastAsia="宋体" w:hAnsi="宋体" w:cs="宋体"/>
                <w:color w:val="333333"/>
                <w:sz w:val="24"/>
                <w:lang w:eastAsia="zh-CN"/>
              </w:rPr>
            </w:pPr>
          </w:p>
          <w:p w:rsidR="004C7692" w:rsidRDefault="004C7692">
            <w:pPr>
              <w:pStyle w:val="TableParagraph"/>
              <w:spacing w:before="160" w:line="360" w:lineRule="auto"/>
              <w:jc w:val="center"/>
              <w:rPr>
                <w:rFonts w:ascii="宋体" w:eastAsia="宋体" w:hAnsi="宋体" w:cs="宋体"/>
                <w:color w:val="333333"/>
                <w:sz w:val="24"/>
                <w:lang w:eastAsia="zh-CN"/>
              </w:rPr>
            </w:pPr>
          </w:p>
          <w:p w:rsidR="004C7692" w:rsidRDefault="00835D07">
            <w:pPr>
              <w:pStyle w:val="TableParagraph"/>
              <w:spacing w:before="160" w:line="360" w:lineRule="auto"/>
              <w:jc w:val="center"/>
              <w:rPr>
                <w:rFonts w:ascii="宋体" w:eastAsia="宋体" w:hAnsi="宋体" w:cs="宋体"/>
                <w:sz w:val="24"/>
              </w:rPr>
            </w:pPr>
            <w:r>
              <w:rPr>
                <w:rFonts w:ascii="宋体" w:eastAsia="宋体" w:hAnsi="宋体" w:cs="宋体" w:hint="eastAsia"/>
                <w:color w:val="333333"/>
                <w:sz w:val="24"/>
                <w:lang w:eastAsia="zh-CN"/>
              </w:rPr>
              <w:t>休闲活动策划与组织</w:t>
            </w:r>
          </w:p>
        </w:tc>
        <w:tc>
          <w:tcPr>
            <w:tcW w:w="5850" w:type="dxa"/>
          </w:tcPr>
          <w:p w:rsidR="004C7692" w:rsidRDefault="00835D07">
            <w:pPr>
              <w:pStyle w:val="TableParagraph"/>
              <w:spacing w:before="160" w:line="360" w:lineRule="auto"/>
              <w:ind w:left="108" w:firstLine="482"/>
              <w:rPr>
                <w:rFonts w:ascii="宋体" w:eastAsia="宋体" w:hAnsi="宋体" w:cs="宋体"/>
                <w:sz w:val="24"/>
                <w:lang w:eastAsia="zh-CN"/>
              </w:rPr>
            </w:pPr>
            <w:r>
              <w:rPr>
                <w:rFonts w:ascii="宋体" w:eastAsia="宋体" w:hAnsi="宋体" w:cs="宋体" w:hint="eastAsia"/>
                <w:color w:val="333333"/>
                <w:sz w:val="24"/>
                <w:lang w:eastAsia="zh-CN"/>
              </w:rPr>
              <w:t>体育活动策划与组织是为社会体育专业开设的一门专业课，是社会体育专业知识结构的主体部分。通过本课程的教学，使学生比较全面、系统的掌握体育活动策划与组织相关的基本知识与基本理论。通过对体育活动策划与组织的相关概念、起源、意义、特征、管理和基本原理的介绍，结合我国体育活动的现状以及发展趋势，使学生正确认识体育活动的功能，掌握体育活动策划与组织的运作程序、方法和手段，提高体育活动管理的意识和能力，学会经营体育活动的方式方法。</w:t>
            </w:r>
          </w:p>
        </w:tc>
        <w:tc>
          <w:tcPr>
            <w:tcW w:w="1470" w:type="dxa"/>
          </w:tcPr>
          <w:p w:rsidR="004C7692" w:rsidRDefault="00835D07">
            <w:pPr>
              <w:pStyle w:val="TableParagraph"/>
              <w:spacing w:before="2" w:line="360" w:lineRule="auto"/>
              <w:ind w:left="108" w:right="38"/>
              <w:jc w:val="center"/>
              <w:rPr>
                <w:rFonts w:ascii="宋体" w:eastAsia="宋体" w:hAnsi="宋体" w:cs="宋体"/>
                <w:color w:val="333333"/>
                <w:sz w:val="24"/>
                <w:lang w:eastAsia="zh-CN"/>
              </w:rPr>
            </w:pPr>
            <w:r>
              <w:rPr>
                <w:rFonts w:ascii="宋体" w:eastAsia="宋体" w:hAnsi="宋体" w:cs="宋体" w:hint="eastAsia"/>
                <w:color w:val="333333"/>
                <w:sz w:val="24"/>
                <w:lang w:eastAsia="zh-CN"/>
              </w:rPr>
              <w:t>72</w:t>
            </w:r>
          </w:p>
        </w:tc>
      </w:tr>
      <w:tr w:rsidR="004C7692">
        <w:trPr>
          <w:trHeight w:val="470"/>
          <w:jc w:val="center"/>
        </w:trPr>
        <w:tc>
          <w:tcPr>
            <w:tcW w:w="806" w:type="dxa"/>
          </w:tcPr>
          <w:p w:rsidR="004C7692" w:rsidRDefault="004C7692">
            <w:pPr>
              <w:pStyle w:val="TableParagraph"/>
              <w:spacing w:before="158" w:line="360" w:lineRule="auto"/>
              <w:ind w:left="107"/>
              <w:jc w:val="center"/>
              <w:rPr>
                <w:rFonts w:ascii="宋体" w:eastAsia="宋体" w:hAnsi="宋体" w:cs="宋体"/>
                <w:sz w:val="24"/>
                <w:lang w:eastAsia="zh-CN"/>
              </w:rPr>
            </w:pPr>
          </w:p>
          <w:p w:rsidR="004C7692" w:rsidRDefault="004C7692">
            <w:pPr>
              <w:pStyle w:val="TableParagraph"/>
              <w:spacing w:before="158" w:line="360" w:lineRule="auto"/>
              <w:ind w:left="107"/>
              <w:jc w:val="center"/>
              <w:rPr>
                <w:rFonts w:ascii="宋体" w:eastAsia="宋体" w:hAnsi="宋体" w:cs="宋体"/>
                <w:sz w:val="24"/>
                <w:lang w:eastAsia="zh-CN"/>
              </w:rPr>
            </w:pPr>
          </w:p>
          <w:p w:rsidR="004C7692" w:rsidRDefault="00835D07">
            <w:pPr>
              <w:pStyle w:val="TableParagraph"/>
              <w:spacing w:before="158" w:line="360" w:lineRule="auto"/>
              <w:ind w:left="107"/>
              <w:jc w:val="center"/>
              <w:rPr>
                <w:rFonts w:ascii="宋体" w:eastAsia="宋体" w:hAnsi="宋体" w:cs="宋体"/>
                <w:sz w:val="24"/>
                <w:lang w:eastAsia="zh-CN"/>
              </w:rPr>
            </w:pPr>
            <w:r>
              <w:rPr>
                <w:rFonts w:ascii="宋体" w:eastAsia="宋体" w:hAnsi="宋体" w:cs="宋体" w:hint="eastAsia"/>
                <w:sz w:val="24"/>
                <w:lang w:eastAsia="zh-CN"/>
              </w:rPr>
              <w:t>4</w:t>
            </w:r>
          </w:p>
        </w:tc>
        <w:tc>
          <w:tcPr>
            <w:tcW w:w="1402" w:type="dxa"/>
          </w:tcPr>
          <w:p w:rsidR="004C7692" w:rsidRDefault="004C7692">
            <w:pPr>
              <w:pStyle w:val="TableParagraph"/>
              <w:spacing w:before="158" w:line="360" w:lineRule="auto"/>
              <w:jc w:val="center"/>
              <w:rPr>
                <w:rFonts w:ascii="宋体" w:eastAsia="宋体" w:hAnsi="宋体" w:cs="宋体"/>
                <w:sz w:val="24"/>
              </w:rPr>
            </w:pPr>
          </w:p>
          <w:p w:rsidR="004C7692" w:rsidRDefault="004C7692">
            <w:pPr>
              <w:pStyle w:val="TableParagraph"/>
              <w:spacing w:before="158" w:line="360" w:lineRule="auto"/>
              <w:jc w:val="center"/>
              <w:rPr>
                <w:rFonts w:ascii="宋体" w:eastAsia="宋体" w:hAnsi="宋体" w:cs="宋体"/>
                <w:sz w:val="24"/>
              </w:rPr>
            </w:pPr>
          </w:p>
          <w:p w:rsidR="004C7692" w:rsidRDefault="00835D07">
            <w:pPr>
              <w:pStyle w:val="TableParagraph"/>
              <w:spacing w:before="158" w:line="360" w:lineRule="auto"/>
              <w:jc w:val="center"/>
              <w:rPr>
                <w:rFonts w:ascii="宋体" w:eastAsia="宋体" w:hAnsi="宋体" w:cs="宋体"/>
                <w:sz w:val="24"/>
              </w:rPr>
            </w:pPr>
            <w:proofErr w:type="spellStart"/>
            <w:r>
              <w:rPr>
                <w:rFonts w:ascii="宋体" w:eastAsia="宋体" w:hAnsi="宋体" w:cs="宋体" w:hint="eastAsia"/>
                <w:sz w:val="24"/>
              </w:rPr>
              <w:t>运动解剖学</w:t>
            </w:r>
            <w:proofErr w:type="spellEnd"/>
          </w:p>
        </w:tc>
        <w:tc>
          <w:tcPr>
            <w:tcW w:w="5850" w:type="dxa"/>
          </w:tcPr>
          <w:p w:rsidR="004C7692" w:rsidRDefault="00835D07">
            <w:pPr>
              <w:pStyle w:val="TableParagraph"/>
              <w:spacing w:before="161" w:line="360" w:lineRule="auto"/>
              <w:ind w:left="107" w:right="210" w:firstLine="480"/>
              <w:jc w:val="both"/>
              <w:rPr>
                <w:rFonts w:ascii="宋体" w:eastAsia="宋体" w:hAnsi="宋体" w:cs="宋体"/>
                <w:sz w:val="24"/>
                <w:lang w:eastAsia="zh-CN"/>
              </w:rPr>
            </w:pPr>
            <w:r>
              <w:rPr>
                <w:rFonts w:ascii="宋体" w:eastAsia="宋体" w:hAnsi="宋体" w:cs="宋体" w:hint="eastAsia"/>
                <w:color w:val="333333"/>
                <w:sz w:val="24"/>
                <w:lang w:eastAsia="zh-CN"/>
              </w:rPr>
              <w:t>通过本课程的学习，使学生获得系统的正常人体各器官形态结构的知识，掌握与体育运动联系最为密切的运动系统各器官形态结构的特点、关节的机械运动规律、运动的主要肌群、以及发展肌肉力量和柔韧性等素质的基本原理。探讨体育运动对人体各器官的</w:t>
            </w:r>
            <w:r>
              <w:rPr>
                <w:rFonts w:ascii="宋体" w:eastAsia="宋体" w:hAnsi="宋体" w:cs="宋体" w:hint="eastAsia"/>
                <w:color w:val="333333"/>
                <w:sz w:val="24"/>
                <w:lang w:eastAsia="zh-CN"/>
              </w:rPr>
              <w:lastRenderedPageBreak/>
              <w:t>影响和对外部特征的影响。重视运动技术的解剖学分析方法，为分析人体动作，发展力量和柔韧性等运动训练方案制订，为运动技术诊断、运动损伤预防和运动选材等方面。</w:t>
            </w:r>
          </w:p>
        </w:tc>
        <w:tc>
          <w:tcPr>
            <w:tcW w:w="1470" w:type="dxa"/>
          </w:tcPr>
          <w:p w:rsidR="004C7692" w:rsidRDefault="004C7692">
            <w:pPr>
              <w:pStyle w:val="TableParagraph"/>
              <w:spacing w:line="360" w:lineRule="auto"/>
              <w:ind w:left="108"/>
              <w:jc w:val="center"/>
              <w:rPr>
                <w:rFonts w:ascii="宋体" w:eastAsia="宋体" w:hAnsi="宋体" w:cs="宋体"/>
                <w:color w:val="333333"/>
                <w:sz w:val="24"/>
                <w:lang w:eastAsia="zh-CN"/>
              </w:rPr>
            </w:pPr>
          </w:p>
          <w:p w:rsidR="004C7692" w:rsidRDefault="004C7692">
            <w:pPr>
              <w:pStyle w:val="TableParagraph"/>
              <w:spacing w:line="360" w:lineRule="auto"/>
              <w:ind w:left="108"/>
              <w:jc w:val="center"/>
              <w:rPr>
                <w:rFonts w:ascii="宋体" w:eastAsia="宋体" w:hAnsi="宋体" w:cs="宋体"/>
                <w:color w:val="333333"/>
                <w:sz w:val="24"/>
                <w:lang w:eastAsia="zh-CN"/>
              </w:rPr>
            </w:pPr>
          </w:p>
          <w:p w:rsidR="004C7692" w:rsidRDefault="004C7692">
            <w:pPr>
              <w:pStyle w:val="TableParagraph"/>
              <w:spacing w:line="360" w:lineRule="auto"/>
              <w:ind w:left="108"/>
              <w:jc w:val="center"/>
              <w:rPr>
                <w:rFonts w:ascii="宋体" w:eastAsia="宋体" w:hAnsi="宋体" w:cs="宋体"/>
                <w:color w:val="333333"/>
                <w:sz w:val="24"/>
                <w:lang w:eastAsia="zh-CN"/>
              </w:rPr>
            </w:pPr>
          </w:p>
          <w:p w:rsidR="004C7692" w:rsidRDefault="004C7692">
            <w:pPr>
              <w:pStyle w:val="TableParagraph"/>
              <w:spacing w:line="360" w:lineRule="auto"/>
              <w:ind w:left="108"/>
              <w:jc w:val="center"/>
              <w:rPr>
                <w:rFonts w:ascii="宋体" w:eastAsia="宋体" w:hAnsi="宋体" w:cs="宋体"/>
                <w:color w:val="333333"/>
                <w:sz w:val="24"/>
                <w:lang w:eastAsia="zh-CN"/>
              </w:rPr>
            </w:pPr>
          </w:p>
          <w:p w:rsidR="004C7692" w:rsidRDefault="00835D07">
            <w:pPr>
              <w:pStyle w:val="TableParagraph"/>
              <w:spacing w:line="360" w:lineRule="auto"/>
              <w:ind w:left="108"/>
              <w:jc w:val="center"/>
              <w:rPr>
                <w:rFonts w:ascii="宋体" w:eastAsia="宋体" w:hAnsi="宋体" w:cs="宋体"/>
                <w:color w:val="333333"/>
                <w:sz w:val="24"/>
                <w:lang w:eastAsia="zh-CN"/>
              </w:rPr>
            </w:pPr>
            <w:r>
              <w:rPr>
                <w:rFonts w:ascii="宋体" w:eastAsia="宋体" w:hAnsi="宋体" w:cs="宋体" w:hint="eastAsia"/>
                <w:color w:val="333333"/>
                <w:sz w:val="24"/>
                <w:lang w:eastAsia="zh-CN"/>
              </w:rPr>
              <w:t>36</w:t>
            </w:r>
          </w:p>
        </w:tc>
      </w:tr>
    </w:tbl>
    <w:p w:rsidR="004C7692" w:rsidRDefault="004C7692">
      <w:pPr>
        <w:pStyle w:val="a3"/>
        <w:spacing w:before="2"/>
        <w:rPr>
          <w:sz w:val="7"/>
        </w:rPr>
      </w:pPr>
    </w:p>
    <w:p w:rsidR="004C7692" w:rsidRDefault="00835D07">
      <w:pPr>
        <w:pStyle w:val="a3"/>
        <w:spacing w:before="66" w:after="31"/>
        <w:ind w:left="572"/>
        <w:rPr>
          <w:rFonts w:ascii="宋体" w:eastAsia="宋体" w:hAnsi="宋体" w:cs="宋体"/>
          <w:sz w:val="28"/>
          <w:szCs w:val="28"/>
        </w:rPr>
      </w:pPr>
      <w:r>
        <w:rPr>
          <w:rFonts w:ascii="宋体" w:eastAsia="宋体" w:hAnsi="宋体" w:cs="宋体" w:hint="eastAsia"/>
          <w:color w:val="333333"/>
          <w:sz w:val="28"/>
          <w:szCs w:val="28"/>
          <w:lang w:eastAsia="zh-CN"/>
        </w:rPr>
        <w:t>2.</w:t>
      </w:r>
      <w:r>
        <w:rPr>
          <w:rFonts w:ascii="宋体" w:eastAsia="宋体" w:hAnsi="宋体" w:cs="宋体" w:hint="eastAsia"/>
          <w:color w:val="333333"/>
          <w:sz w:val="28"/>
          <w:szCs w:val="28"/>
        </w:rPr>
        <w:t>专业</w:t>
      </w:r>
      <w:r>
        <w:rPr>
          <w:rFonts w:ascii="宋体" w:eastAsia="宋体" w:hAnsi="宋体" w:cs="宋体" w:hint="eastAsia"/>
          <w:color w:val="333333"/>
          <w:sz w:val="28"/>
          <w:szCs w:val="28"/>
          <w:lang w:eastAsia="zh-CN"/>
        </w:rPr>
        <w:t>核心</w:t>
      </w:r>
      <w:r>
        <w:rPr>
          <w:rFonts w:ascii="宋体" w:eastAsia="宋体" w:hAnsi="宋体" w:cs="宋体" w:hint="eastAsia"/>
          <w:color w:val="333333"/>
          <w:sz w:val="28"/>
          <w:szCs w:val="28"/>
        </w:rPr>
        <w:t>课：</w:t>
      </w: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37"/>
        <w:gridCol w:w="5880"/>
        <w:gridCol w:w="1455"/>
      </w:tblGrid>
      <w:tr w:rsidR="004C7692">
        <w:trPr>
          <w:trHeight w:val="497"/>
          <w:jc w:val="center"/>
        </w:trPr>
        <w:tc>
          <w:tcPr>
            <w:tcW w:w="856" w:type="dxa"/>
          </w:tcPr>
          <w:p w:rsidR="004C7692" w:rsidRDefault="00835D07">
            <w:pPr>
              <w:pStyle w:val="TableParagraph"/>
              <w:spacing w:before="161"/>
              <w:ind w:left="107"/>
              <w:jc w:val="center"/>
              <w:rPr>
                <w:rFonts w:eastAsia="方正仿宋简体"/>
                <w:b/>
                <w:bCs/>
                <w:color w:val="000000"/>
                <w:sz w:val="26"/>
                <w:szCs w:val="26"/>
              </w:rPr>
            </w:pPr>
            <w:proofErr w:type="spellStart"/>
            <w:r>
              <w:rPr>
                <w:rFonts w:eastAsia="方正仿宋简体"/>
                <w:b/>
                <w:bCs/>
                <w:color w:val="000000"/>
                <w:sz w:val="26"/>
                <w:szCs w:val="26"/>
              </w:rPr>
              <w:t>序号</w:t>
            </w:r>
            <w:proofErr w:type="spellEnd"/>
          </w:p>
        </w:tc>
        <w:tc>
          <w:tcPr>
            <w:tcW w:w="1337" w:type="dxa"/>
          </w:tcPr>
          <w:p w:rsidR="004C7692" w:rsidRDefault="00835D07">
            <w:pPr>
              <w:pStyle w:val="TableParagraph"/>
              <w:spacing w:before="161"/>
              <w:ind w:left="107"/>
              <w:jc w:val="center"/>
              <w:rPr>
                <w:rFonts w:eastAsia="方正仿宋简体"/>
                <w:b/>
                <w:bCs/>
                <w:color w:val="000000"/>
                <w:sz w:val="26"/>
                <w:szCs w:val="26"/>
              </w:rPr>
            </w:pPr>
            <w:proofErr w:type="spellStart"/>
            <w:r>
              <w:rPr>
                <w:rFonts w:eastAsia="方正仿宋简体"/>
                <w:b/>
                <w:bCs/>
                <w:color w:val="000000"/>
                <w:sz w:val="26"/>
                <w:szCs w:val="26"/>
              </w:rPr>
              <w:t>课程</w:t>
            </w:r>
            <w:proofErr w:type="spellEnd"/>
          </w:p>
          <w:p w:rsidR="004C7692" w:rsidRDefault="00835D07">
            <w:pPr>
              <w:pStyle w:val="TableParagraph"/>
              <w:spacing w:before="161"/>
              <w:ind w:left="107"/>
              <w:jc w:val="center"/>
              <w:rPr>
                <w:rFonts w:eastAsia="方正仿宋简体"/>
                <w:b/>
                <w:bCs/>
                <w:color w:val="000000"/>
                <w:sz w:val="26"/>
                <w:szCs w:val="26"/>
              </w:rPr>
            </w:pPr>
            <w:proofErr w:type="spellStart"/>
            <w:r>
              <w:rPr>
                <w:rFonts w:eastAsia="方正仿宋简体"/>
                <w:b/>
                <w:bCs/>
                <w:color w:val="000000"/>
                <w:sz w:val="26"/>
                <w:szCs w:val="26"/>
              </w:rPr>
              <w:t>名称</w:t>
            </w:r>
            <w:proofErr w:type="spellEnd"/>
          </w:p>
        </w:tc>
        <w:tc>
          <w:tcPr>
            <w:tcW w:w="5880" w:type="dxa"/>
          </w:tcPr>
          <w:p w:rsidR="004C7692" w:rsidRDefault="000E055E">
            <w:pPr>
              <w:pStyle w:val="TableParagraph"/>
              <w:spacing w:before="161"/>
              <w:ind w:left="107"/>
              <w:jc w:val="center"/>
              <w:rPr>
                <w:rFonts w:eastAsia="方正仿宋简体"/>
                <w:b/>
                <w:bCs/>
                <w:color w:val="000000"/>
                <w:sz w:val="26"/>
                <w:szCs w:val="26"/>
              </w:rPr>
            </w:pPr>
            <w:proofErr w:type="spellStart"/>
            <w:r>
              <w:rPr>
                <w:rFonts w:eastAsia="方正仿宋简体"/>
                <w:b/>
                <w:bCs/>
                <w:color w:val="000000"/>
                <w:sz w:val="26"/>
                <w:szCs w:val="26"/>
              </w:rPr>
              <w:t>课程目标</w:t>
            </w:r>
            <w:proofErr w:type="spellEnd"/>
            <w:r>
              <w:rPr>
                <w:rFonts w:eastAsia="方正仿宋简体" w:hint="eastAsia"/>
                <w:b/>
                <w:bCs/>
                <w:color w:val="000000"/>
                <w:sz w:val="26"/>
                <w:szCs w:val="26"/>
                <w:lang w:eastAsia="zh-CN"/>
              </w:rPr>
              <w:t>、</w:t>
            </w:r>
            <w:proofErr w:type="spellStart"/>
            <w:r w:rsidR="00835D07">
              <w:rPr>
                <w:rFonts w:eastAsia="方正仿宋简体"/>
                <w:b/>
                <w:bCs/>
                <w:color w:val="000000"/>
                <w:sz w:val="26"/>
                <w:szCs w:val="26"/>
              </w:rPr>
              <w:t>主要教学内容和</w:t>
            </w:r>
            <w:r>
              <w:rPr>
                <w:rFonts w:eastAsia="方正仿宋简体"/>
                <w:b/>
                <w:bCs/>
                <w:color w:val="000000"/>
                <w:sz w:val="26"/>
                <w:szCs w:val="26"/>
              </w:rPr>
              <w:t>教学</w:t>
            </w:r>
            <w:r w:rsidR="00835D07">
              <w:rPr>
                <w:rFonts w:eastAsia="方正仿宋简体"/>
                <w:b/>
                <w:bCs/>
                <w:color w:val="000000"/>
                <w:sz w:val="26"/>
                <w:szCs w:val="26"/>
              </w:rPr>
              <w:t>要求</w:t>
            </w:r>
            <w:proofErr w:type="spellEnd"/>
          </w:p>
        </w:tc>
        <w:tc>
          <w:tcPr>
            <w:tcW w:w="1455" w:type="dxa"/>
          </w:tcPr>
          <w:p w:rsidR="004C7692" w:rsidRDefault="00835D07">
            <w:pPr>
              <w:pStyle w:val="TableParagraph"/>
              <w:spacing w:before="161"/>
              <w:ind w:left="107"/>
              <w:jc w:val="center"/>
              <w:rPr>
                <w:rFonts w:eastAsia="方正仿宋简体"/>
                <w:b/>
                <w:bCs/>
                <w:color w:val="000000"/>
                <w:sz w:val="26"/>
                <w:szCs w:val="26"/>
                <w:lang w:eastAsia="zh-CN"/>
              </w:rPr>
            </w:pPr>
            <w:r>
              <w:rPr>
                <w:rFonts w:eastAsia="方正仿宋简体" w:hint="eastAsia"/>
                <w:b/>
                <w:bCs/>
                <w:color w:val="000000"/>
                <w:sz w:val="26"/>
                <w:szCs w:val="26"/>
                <w:lang w:eastAsia="zh-CN"/>
              </w:rPr>
              <w:t>总学时</w:t>
            </w:r>
          </w:p>
        </w:tc>
      </w:tr>
      <w:tr w:rsidR="004C7692">
        <w:trPr>
          <w:trHeight w:val="2780"/>
          <w:jc w:val="center"/>
        </w:trPr>
        <w:tc>
          <w:tcPr>
            <w:tcW w:w="856" w:type="dxa"/>
          </w:tcPr>
          <w:p w:rsidR="004C7692" w:rsidRDefault="004C7692">
            <w:pPr>
              <w:pStyle w:val="TableParagraph"/>
              <w:spacing w:before="156" w:line="360" w:lineRule="auto"/>
              <w:ind w:left="107"/>
              <w:jc w:val="center"/>
              <w:rPr>
                <w:rFonts w:ascii="宋体" w:eastAsia="宋体" w:hAnsi="宋体" w:cs="宋体"/>
                <w:color w:val="333333"/>
                <w:sz w:val="24"/>
                <w:szCs w:val="24"/>
              </w:rPr>
            </w:pPr>
          </w:p>
          <w:p w:rsidR="004C7692" w:rsidRDefault="004C7692">
            <w:pPr>
              <w:pStyle w:val="TableParagraph"/>
              <w:spacing w:before="156" w:line="360" w:lineRule="auto"/>
              <w:ind w:left="107"/>
              <w:jc w:val="center"/>
              <w:rPr>
                <w:rFonts w:ascii="宋体" w:eastAsia="宋体" w:hAnsi="宋体" w:cs="宋体"/>
                <w:color w:val="333333"/>
                <w:sz w:val="24"/>
                <w:szCs w:val="24"/>
              </w:rPr>
            </w:pPr>
          </w:p>
          <w:p w:rsidR="004C7692" w:rsidRDefault="00835D07">
            <w:pPr>
              <w:pStyle w:val="TableParagraph"/>
              <w:spacing w:before="156" w:line="360" w:lineRule="auto"/>
              <w:ind w:left="107"/>
              <w:jc w:val="center"/>
              <w:rPr>
                <w:rFonts w:ascii="宋体" w:eastAsia="宋体" w:hAnsi="宋体" w:cs="宋体"/>
                <w:sz w:val="24"/>
                <w:szCs w:val="24"/>
              </w:rPr>
            </w:pPr>
            <w:r>
              <w:rPr>
                <w:rFonts w:ascii="宋体" w:eastAsia="宋体" w:hAnsi="宋体" w:cs="宋体" w:hint="eastAsia"/>
                <w:color w:val="333333"/>
                <w:sz w:val="24"/>
                <w:szCs w:val="24"/>
              </w:rPr>
              <w:t>1</w:t>
            </w:r>
          </w:p>
        </w:tc>
        <w:tc>
          <w:tcPr>
            <w:tcW w:w="1337" w:type="dxa"/>
          </w:tcPr>
          <w:p w:rsidR="004C7692" w:rsidRDefault="004C7692">
            <w:pPr>
              <w:pStyle w:val="TableParagraph"/>
              <w:spacing w:before="156" w:line="360" w:lineRule="auto"/>
              <w:ind w:left="108" w:right="225"/>
              <w:jc w:val="center"/>
              <w:rPr>
                <w:rFonts w:ascii="宋体" w:eastAsia="宋体" w:hAnsi="宋体" w:cs="宋体"/>
                <w:sz w:val="24"/>
                <w:szCs w:val="24"/>
                <w:lang w:eastAsia="zh-CN"/>
              </w:rPr>
            </w:pPr>
          </w:p>
          <w:p w:rsidR="004C7692" w:rsidRDefault="00835D07">
            <w:pPr>
              <w:pStyle w:val="TableParagraph"/>
              <w:spacing w:before="156" w:line="360" w:lineRule="auto"/>
              <w:ind w:left="108" w:right="225"/>
              <w:jc w:val="center"/>
              <w:rPr>
                <w:rFonts w:ascii="宋体" w:eastAsia="宋体" w:hAnsi="宋体" w:cs="宋体"/>
                <w:sz w:val="24"/>
                <w:szCs w:val="24"/>
                <w:lang w:eastAsia="zh-CN"/>
              </w:rPr>
            </w:pPr>
            <w:r>
              <w:rPr>
                <w:rFonts w:ascii="宋体" w:eastAsia="宋体" w:hAnsi="宋体" w:cs="宋体" w:hint="eastAsia"/>
                <w:sz w:val="24"/>
                <w:szCs w:val="24"/>
                <w:lang w:eastAsia="zh-CN"/>
              </w:rPr>
              <w:t>运动训练学基础</w:t>
            </w:r>
          </w:p>
        </w:tc>
        <w:tc>
          <w:tcPr>
            <w:tcW w:w="5880" w:type="dxa"/>
          </w:tcPr>
          <w:p w:rsidR="004C7692" w:rsidRDefault="00835D07">
            <w:pPr>
              <w:pStyle w:val="TableParagraph"/>
              <w:spacing w:before="156" w:line="360" w:lineRule="auto"/>
              <w:ind w:left="108" w:right="57" w:firstLine="482"/>
              <w:jc w:val="both"/>
              <w:rPr>
                <w:rFonts w:ascii="宋体" w:eastAsia="宋体" w:hAnsi="宋体" w:cs="宋体"/>
                <w:sz w:val="24"/>
                <w:szCs w:val="24"/>
                <w:lang w:eastAsia="zh-CN"/>
              </w:rPr>
            </w:pPr>
            <w:r>
              <w:rPr>
                <w:rFonts w:ascii="宋体" w:eastAsia="宋体" w:hAnsi="宋体" w:cs="宋体" w:hint="eastAsia"/>
                <w:color w:val="333333"/>
                <w:sz w:val="24"/>
                <w:szCs w:val="24"/>
                <w:shd w:val="clear" w:color="auto" w:fill="FFFFFF"/>
                <w:lang w:eastAsia="zh-CN"/>
              </w:rPr>
              <w:t>为了贯彻落实《面向21世纪教育振兴行动计划》和“职业教育课程和教材建设规划”的精神，《运动训练学基础》根据教育部职业教育与成人教育司和教育部职业技术教育中心研究所编写的“中等职业学校运动训练专业教学指导方案”中关于运动训练学基础教学的基本要求编写。全书共9章，包括竞技体育与运动训练、优秀运动员的特征、运动训练的基本原则、少年运动员体能训练、少年运动员的技战术训练、少年运动员的心理训练、少年女子运动员的训练特点、运动员状态诊断与训练日记、运动训练计划与训练总结。</w:t>
            </w:r>
          </w:p>
        </w:tc>
        <w:tc>
          <w:tcPr>
            <w:tcW w:w="1455" w:type="dxa"/>
          </w:tcPr>
          <w:p w:rsidR="004C7692" w:rsidRDefault="00835D07">
            <w:pPr>
              <w:pStyle w:val="TableParagraph"/>
              <w:spacing w:before="156" w:line="360" w:lineRule="auto"/>
              <w:ind w:left="107" w:right="58" w:firstLine="480"/>
              <w:jc w:val="both"/>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36</w:t>
            </w:r>
          </w:p>
        </w:tc>
      </w:tr>
      <w:tr w:rsidR="004C7692">
        <w:trPr>
          <w:trHeight w:val="90"/>
          <w:jc w:val="center"/>
        </w:trPr>
        <w:tc>
          <w:tcPr>
            <w:tcW w:w="856" w:type="dxa"/>
          </w:tcPr>
          <w:p w:rsidR="004C7692" w:rsidRDefault="004C7692">
            <w:pPr>
              <w:pStyle w:val="TableParagraph"/>
              <w:spacing w:before="157" w:line="360" w:lineRule="auto"/>
              <w:ind w:left="107"/>
              <w:jc w:val="center"/>
              <w:rPr>
                <w:rFonts w:ascii="宋体" w:eastAsia="宋体" w:hAnsi="宋体" w:cs="宋体"/>
                <w:color w:val="333333"/>
                <w:sz w:val="24"/>
                <w:szCs w:val="24"/>
              </w:rPr>
            </w:pPr>
          </w:p>
          <w:p w:rsidR="004C7692" w:rsidRDefault="00835D07">
            <w:pPr>
              <w:pStyle w:val="TableParagraph"/>
              <w:spacing w:before="157" w:line="360" w:lineRule="auto"/>
              <w:ind w:left="107"/>
              <w:jc w:val="center"/>
              <w:rPr>
                <w:rFonts w:ascii="宋体" w:eastAsia="宋体" w:hAnsi="宋体" w:cs="宋体"/>
                <w:sz w:val="24"/>
                <w:szCs w:val="24"/>
              </w:rPr>
            </w:pPr>
            <w:r>
              <w:rPr>
                <w:rFonts w:ascii="宋体" w:eastAsia="宋体" w:hAnsi="宋体" w:cs="宋体" w:hint="eastAsia"/>
                <w:color w:val="333333"/>
                <w:sz w:val="24"/>
                <w:szCs w:val="24"/>
              </w:rPr>
              <w:t>2</w:t>
            </w:r>
          </w:p>
        </w:tc>
        <w:tc>
          <w:tcPr>
            <w:tcW w:w="1337" w:type="dxa"/>
          </w:tcPr>
          <w:p w:rsidR="004C7692" w:rsidRDefault="004C7692">
            <w:pPr>
              <w:pStyle w:val="TableParagraph"/>
              <w:spacing w:before="157" w:line="360" w:lineRule="auto"/>
              <w:ind w:left="108" w:right="225"/>
              <w:jc w:val="center"/>
              <w:rPr>
                <w:rFonts w:ascii="宋体" w:eastAsia="宋体" w:hAnsi="宋体" w:cs="宋体"/>
                <w:sz w:val="24"/>
                <w:szCs w:val="24"/>
                <w:lang w:eastAsia="zh-CN"/>
              </w:rPr>
            </w:pPr>
          </w:p>
          <w:p w:rsidR="004C7692" w:rsidRDefault="00835D07">
            <w:pPr>
              <w:pStyle w:val="TableParagraph"/>
              <w:spacing w:before="157" w:line="360" w:lineRule="auto"/>
              <w:ind w:left="108" w:right="225"/>
              <w:jc w:val="center"/>
              <w:rPr>
                <w:rFonts w:ascii="宋体" w:eastAsia="宋体" w:hAnsi="宋体" w:cs="宋体"/>
                <w:sz w:val="24"/>
                <w:szCs w:val="24"/>
                <w:lang w:eastAsia="zh-CN"/>
              </w:rPr>
            </w:pPr>
            <w:r>
              <w:rPr>
                <w:rFonts w:ascii="宋体" w:eastAsia="宋体" w:hAnsi="宋体" w:cs="宋体" w:hint="eastAsia"/>
                <w:sz w:val="24"/>
                <w:szCs w:val="24"/>
                <w:lang w:eastAsia="zh-CN"/>
              </w:rPr>
              <w:t>水上运动技巧</w:t>
            </w:r>
          </w:p>
        </w:tc>
        <w:tc>
          <w:tcPr>
            <w:tcW w:w="5880" w:type="dxa"/>
          </w:tcPr>
          <w:p w:rsidR="004C7692" w:rsidRDefault="00835D07">
            <w:pPr>
              <w:pStyle w:val="TableParagraph"/>
              <w:spacing w:line="360" w:lineRule="auto"/>
              <w:ind w:left="107" w:firstLineChars="200" w:firstLine="480"/>
              <w:rPr>
                <w:rFonts w:ascii="宋体" w:eastAsia="宋体" w:hAnsi="宋体" w:cs="宋体"/>
                <w:sz w:val="24"/>
                <w:szCs w:val="24"/>
                <w:lang w:eastAsia="zh-CN"/>
              </w:rPr>
            </w:pPr>
            <w:r>
              <w:rPr>
                <w:rFonts w:ascii="宋体" w:eastAsia="宋体" w:hAnsi="宋体" w:cs="宋体" w:hint="eastAsia"/>
                <w:color w:val="333333"/>
                <w:sz w:val="24"/>
                <w:szCs w:val="24"/>
                <w:shd w:val="clear" w:color="auto" w:fill="FFFFFF"/>
                <w:lang w:eastAsia="zh-CN"/>
              </w:rPr>
              <w:t>主要是水上运动技巧，包括赛艇、皮花艇、潜水等。赛艇有单人和多人、男子和女子之分。赛艇运动可以培养人们吃苦耐劳、坚忍不拔、克服困难、顽强拼搏、团结互助和力争上游等优良品德，可以增强组织纪律性和集体主义精神，是一项既有吸引力，又有教育意义的体育运动。</w:t>
            </w:r>
          </w:p>
        </w:tc>
        <w:tc>
          <w:tcPr>
            <w:tcW w:w="1455" w:type="dxa"/>
          </w:tcPr>
          <w:p w:rsidR="004C7692" w:rsidRDefault="00835D07">
            <w:pPr>
              <w:pStyle w:val="TableParagraph"/>
              <w:spacing w:line="360" w:lineRule="auto"/>
              <w:ind w:left="107"/>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72</w:t>
            </w:r>
          </w:p>
        </w:tc>
      </w:tr>
      <w:tr w:rsidR="004C7692">
        <w:trPr>
          <w:trHeight w:val="590"/>
          <w:jc w:val="center"/>
        </w:trPr>
        <w:tc>
          <w:tcPr>
            <w:tcW w:w="856" w:type="dxa"/>
          </w:tcPr>
          <w:p w:rsidR="004C7692" w:rsidRDefault="00835D07">
            <w:pPr>
              <w:pStyle w:val="TableParagraph"/>
              <w:spacing w:before="158" w:line="360" w:lineRule="auto"/>
              <w:ind w:left="107"/>
              <w:jc w:val="center"/>
              <w:rPr>
                <w:rFonts w:ascii="宋体" w:eastAsia="宋体" w:hAnsi="宋体" w:cs="宋体"/>
                <w:sz w:val="24"/>
                <w:szCs w:val="24"/>
              </w:rPr>
            </w:pPr>
            <w:r>
              <w:rPr>
                <w:rFonts w:ascii="宋体" w:eastAsia="宋体" w:hAnsi="宋体" w:cs="宋体" w:hint="eastAsia"/>
                <w:color w:val="333333"/>
                <w:sz w:val="24"/>
                <w:szCs w:val="24"/>
              </w:rPr>
              <w:t>3</w:t>
            </w:r>
          </w:p>
        </w:tc>
        <w:tc>
          <w:tcPr>
            <w:tcW w:w="1337" w:type="dxa"/>
          </w:tcPr>
          <w:p w:rsidR="004C7692" w:rsidRDefault="00835D07">
            <w:pPr>
              <w:pStyle w:val="TableParagraph"/>
              <w:spacing w:before="158" w:line="360" w:lineRule="auto"/>
              <w:ind w:left="108"/>
              <w:rPr>
                <w:rFonts w:ascii="宋体" w:eastAsia="宋体" w:hAnsi="宋体" w:cs="宋体"/>
                <w:sz w:val="24"/>
                <w:szCs w:val="24"/>
                <w:lang w:eastAsia="zh-CN"/>
              </w:rPr>
            </w:pPr>
            <w:r>
              <w:rPr>
                <w:rFonts w:ascii="宋体" w:eastAsia="宋体" w:hAnsi="宋体" w:cs="宋体" w:hint="eastAsia"/>
                <w:sz w:val="24"/>
                <w:szCs w:val="24"/>
                <w:lang w:eastAsia="zh-CN"/>
              </w:rPr>
              <w:t>冲浪基础与体能训练</w:t>
            </w:r>
          </w:p>
        </w:tc>
        <w:tc>
          <w:tcPr>
            <w:tcW w:w="5880" w:type="dxa"/>
          </w:tcPr>
          <w:p w:rsidR="004C7692" w:rsidRDefault="00835D07">
            <w:pPr>
              <w:pStyle w:val="TableParagraph"/>
              <w:spacing w:line="360" w:lineRule="auto"/>
              <w:ind w:left="107" w:right="38" w:firstLineChars="200" w:firstLine="480"/>
              <w:rPr>
                <w:rFonts w:ascii="宋体" w:eastAsia="宋体" w:hAnsi="宋体" w:cs="宋体"/>
                <w:sz w:val="24"/>
                <w:szCs w:val="24"/>
                <w:lang w:eastAsia="zh-CN"/>
              </w:rPr>
            </w:pPr>
            <w:r>
              <w:rPr>
                <w:rFonts w:ascii="宋体" w:eastAsia="宋体" w:hAnsi="宋体" w:cs="宋体" w:hint="eastAsia"/>
                <w:color w:val="333333"/>
                <w:sz w:val="24"/>
                <w:szCs w:val="24"/>
                <w:lang w:eastAsia="zh-CN"/>
              </w:rPr>
              <w:t>更高效地开发冲浪运动员的体能,在体能训练方面，是对学生的身体形态进行改变，使其能够在运动素质方面得到全面性的发展促进我国冲浪运动发展。</w:t>
            </w:r>
          </w:p>
        </w:tc>
        <w:tc>
          <w:tcPr>
            <w:tcW w:w="1455" w:type="dxa"/>
          </w:tcPr>
          <w:p w:rsidR="004C7692" w:rsidRDefault="00835D07">
            <w:pPr>
              <w:pStyle w:val="TableParagraph"/>
              <w:spacing w:line="360" w:lineRule="auto"/>
              <w:ind w:left="107" w:right="38"/>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198</w:t>
            </w:r>
          </w:p>
        </w:tc>
      </w:tr>
      <w:tr w:rsidR="004C7692">
        <w:trPr>
          <w:trHeight w:val="470"/>
          <w:jc w:val="center"/>
        </w:trPr>
        <w:tc>
          <w:tcPr>
            <w:tcW w:w="856" w:type="dxa"/>
          </w:tcPr>
          <w:p w:rsidR="004C7692" w:rsidRDefault="004C7692">
            <w:pPr>
              <w:pStyle w:val="TableParagraph"/>
              <w:spacing w:before="158" w:line="360" w:lineRule="auto"/>
              <w:ind w:left="107"/>
              <w:jc w:val="center"/>
              <w:rPr>
                <w:rFonts w:ascii="宋体" w:eastAsia="宋体" w:hAnsi="宋体" w:cs="宋体"/>
                <w:color w:val="333333"/>
                <w:sz w:val="24"/>
                <w:szCs w:val="24"/>
                <w:lang w:eastAsia="zh-CN"/>
              </w:rPr>
            </w:pPr>
          </w:p>
          <w:p w:rsidR="004C7692" w:rsidRDefault="004C7692">
            <w:pPr>
              <w:pStyle w:val="TableParagraph"/>
              <w:spacing w:before="158" w:line="360" w:lineRule="auto"/>
              <w:ind w:left="107"/>
              <w:jc w:val="center"/>
              <w:rPr>
                <w:rFonts w:ascii="宋体" w:eastAsia="宋体" w:hAnsi="宋体" w:cs="宋体"/>
                <w:color w:val="333333"/>
                <w:sz w:val="24"/>
                <w:szCs w:val="24"/>
                <w:lang w:eastAsia="zh-CN"/>
              </w:rPr>
            </w:pPr>
          </w:p>
          <w:p w:rsidR="004C7692" w:rsidRDefault="00835D07">
            <w:pPr>
              <w:pStyle w:val="TableParagraph"/>
              <w:spacing w:before="158" w:line="360" w:lineRule="auto"/>
              <w:ind w:left="107"/>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4</w:t>
            </w:r>
          </w:p>
        </w:tc>
        <w:tc>
          <w:tcPr>
            <w:tcW w:w="1337" w:type="dxa"/>
          </w:tcPr>
          <w:p w:rsidR="004C7692" w:rsidRDefault="004C7692">
            <w:pPr>
              <w:pStyle w:val="TableParagraph"/>
              <w:spacing w:before="158" w:line="360" w:lineRule="auto"/>
              <w:ind w:left="108"/>
              <w:jc w:val="center"/>
              <w:rPr>
                <w:rFonts w:ascii="宋体" w:eastAsia="宋体" w:hAnsi="宋体" w:cs="宋体"/>
                <w:sz w:val="24"/>
                <w:szCs w:val="24"/>
                <w:lang w:eastAsia="zh-CN"/>
              </w:rPr>
            </w:pPr>
          </w:p>
          <w:p w:rsidR="004C7692" w:rsidRDefault="00835D07">
            <w:pPr>
              <w:pStyle w:val="TableParagraph"/>
              <w:spacing w:before="158" w:line="360" w:lineRule="auto"/>
              <w:ind w:left="108"/>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游泳</w:t>
            </w:r>
            <w:r w:rsidR="00B62D0E">
              <w:rPr>
                <w:rFonts w:ascii="宋体" w:eastAsia="宋体" w:hAnsi="宋体" w:cs="宋体" w:hint="eastAsia"/>
                <w:sz w:val="24"/>
                <w:szCs w:val="24"/>
                <w:lang w:eastAsia="zh-CN"/>
              </w:rPr>
              <w:t>训练</w:t>
            </w:r>
          </w:p>
        </w:tc>
        <w:tc>
          <w:tcPr>
            <w:tcW w:w="5880" w:type="dxa"/>
          </w:tcPr>
          <w:p w:rsidR="004C7692" w:rsidRDefault="00835D07">
            <w:pPr>
              <w:pStyle w:val="TableParagraph"/>
              <w:spacing w:line="360" w:lineRule="auto"/>
              <w:ind w:left="107" w:right="38"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游泳运动是一项体育竞技运动项目，同时游泳也</w:t>
            </w:r>
            <w:r w:rsidR="00B62D0E">
              <w:rPr>
                <w:rFonts w:ascii="宋体" w:eastAsia="宋体" w:hAnsi="宋体" w:cs="宋体" w:hint="eastAsia"/>
                <w:sz w:val="24"/>
                <w:szCs w:val="24"/>
                <w:lang w:eastAsia="zh-CN"/>
              </w:rPr>
              <w:t>水上运动</w:t>
            </w:r>
            <w:r>
              <w:rPr>
                <w:rFonts w:ascii="宋体" w:eastAsia="宋体" w:hAnsi="宋体" w:cs="宋体" w:hint="eastAsia"/>
                <w:sz w:val="24"/>
                <w:szCs w:val="24"/>
                <w:lang w:eastAsia="zh-CN"/>
              </w:rPr>
              <w:t>是一项人们在日常生活中的一样运动竞技与</w:t>
            </w:r>
            <w:r>
              <w:rPr>
                <w:rFonts w:ascii="宋体" w:eastAsia="宋体" w:hAnsi="宋体" w:cs="宋体" w:hint="eastAsia"/>
                <w:sz w:val="24"/>
                <w:szCs w:val="24"/>
                <w:lang w:eastAsia="zh-CN"/>
              </w:rPr>
              <w:lastRenderedPageBreak/>
              <w:t>生活能力，本课程主要是满足广大喜爱游泳运动的学生，提高运动技能、适应自然界生存能力的需要，目的是为了满足推动水上运动的开展，帮助学生形成良好的体育意识，达到终身受益。</w:t>
            </w:r>
          </w:p>
        </w:tc>
        <w:tc>
          <w:tcPr>
            <w:tcW w:w="1455" w:type="dxa"/>
          </w:tcPr>
          <w:p w:rsidR="004C7692" w:rsidRDefault="00835D07">
            <w:pPr>
              <w:pStyle w:val="TableParagraph"/>
              <w:spacing w:line="360" w:lineRule="auto"/>
              <w:ind w:left="107" w:right="38"/>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lastRenderedPageBreak/>
              <w:t>108</w:t>
            </w:r>
          </w:p>
        </w:tc>
      </w:tr>
      <w:tr w:rsidR="004C7692">
        <w:trPr>
          <w:trHeight w:val="1500"/>
          <w:jc w:val="center"/>
        </w:trPr>
        <w:tc>
          <w:tcPr>
            <w:tcW w:w="856" w:type="dxa"/>
          </w:tcPr>
          <w:p w:rsidR="004C7692" w:rsidRDefault="00835D07">
            <w:pPr>
              <w:pStyle w:val="TableParagraph"/>
              <w:spacing w:before="158" w:line="360" w:lineRule="auto"/>
              <w:ind w:left="107"/>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lastRenderedPageBreak/>
              <w:t>5</w:t>
            </w:r>
          </w:p>
        </w:tc>
        <w:tc>
          <w:tcPr>
            <w:tcW w:w="1337" w:type="dxa"/>
          </w:tcPr>
          <w:p w:rsidR="004C7692" w:rsidRDefault="00835D07">
            <w:pPr>
              <w:pStyle w:val="TableParagraph"/>
              <w:spacing w:before="158" w:line="360" w:lineRule="auto"/>
              <w:ind w:left="108"/>
              <w:jc w:val="center"/>
              <w:rPr>
                <w:rFonts w:ascii="宋体" w:eastAsia="宋体" w:hAnsi="宋体" w:cs="宋体"/>
                <w:sz w:val="24"/>
                <w:szCs w:val="24"/>
                <w:lang w:eastAsia="zh-CN"/>
              </w:rPr>
            </w:pPr>
            <w:r>
              <w:rPr>
                <w:rFonts w:ascii="宋体" w:eastAsia="宋体" w:hAnsi="宋体" w:cs="宋体" w:hint="eastAsia"/>
                <w:sz w:val="24"/>
                <w:szCs w:val="24"/>
                <w:lang w:eastAsia="zh-CN"/>
              </w:rPr>
              <w:t>救生</w:t>
            </w:r>
          </w:p>
          <w:p w:rsidR="004C7692" w:rsidRDefault="00835D07">
            <w:pPr>
              <w:pStyle w:val="TableParagraph"/>
              <w:spacing w:before="158" w:line="360" w:lineRule="auto"/>
              <w:ind w:left="108"/>
              <w:jc w:val="center"/>
              <w:rPr>
                <w:rFonts w:ascii="宋体" w:eastAsia="宋体" w:hAnsi="宋体" w:cs="宋体"/>
                <w:sz w:val="24"/>
                <w:szCs w:val="24"/>
                <w:lang w:eastAsia="zh-CN"/>
              </w:rPr>
            </w:pPr>
            <w:r>
              <w:rPr>
                <w:rFonts w:ascii="宋体" w:eastAsia="宋体" w:hAnsi="宋体" w:cs="宋体" w:hint="eastAsia"/>
                <w:sz w:val="24"/>
                <w:szCs w:val="24"/>
                <w:lang w:eastAsia="zh-CN"/>
              </w:rPr>
              <w:t>员教程</w:t>
            </w:r>
          </w:p>
        </w:tc>
        <w:tc>
          <w:tcPr>
            <w:tcW w:w="5880" w:type="dxa"/>
          </w:tcPr>
          <w:p w:rsidR="004C7692" w:rsidRDefault="00835D07">
            <w:pPr>
              <w:pStyle w:val="TableParagraph"/>
              <w:spacing w:line="360" w:lineRule="auto"/>
              <w:ind w:left="107" w:right="38"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主要通过教学使学生掌握救生员所必须掌握的理论和技能，包括：职业道德、基础知识、、游泳技术、观察与判断、赴救和现场急救、安全预防和游泳救生管理。</w:t>
            </w:r>
          </w:p>
        </w:tc>
        <w:tc>
          <w:tcPr>
            <w:tcW w:w="1455" w:type="dxa"/>
          </w:tcPr>
          <w:p w:rsidR="004C7692" w:rsidRDefault="00835D07">
            <w:pPr>
              <w:pStyle w:val="TableParagraph"/>
              <w:spacing w:line="360" w:lineRule="auto"/>
              <w:ind w:left="107" w:right="38"/>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72</w:t>
            </w:r>
          </w:p>
        </w:tc>
      </w:tr>
      <w:tr w:rsidR="004C7692">
        <w:trPr>
          <w:trHeight w:val="1500"/>
          <w:jc w:val="center"/>
        </w:trPr>
        <w:tc>
          <w:tcPr>
            <w:tcW w:w="856" w:type="dxa"/>
          </w:tcPr>
          <w:p w:rsidR="004C7692" w:rsidRDefault="00835D07">
            <w:pPr>
              <w:pStyle w:val="TableParagraph"/>
              <w:spacing w:before="158" w:line="360" w:lineRule="auto"/>
              <w:ind w:left="107"/>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6</w:t>
            </w:r>
          </w:p>
        </w:tc>
        <w:tc>
          <w:tcPr>
            <w:tcW w:w="1337" w:type="dxa"/>
          </w:tcPr>
          <w:p w:rsidR="004C7692" w:rsidRDefault="00835D07">
            <w:pPr>
              <w:pStyle w:val="TableParagraph"/>
              <w:spacing w:before="158" w:line="360" w:lineRule="auto"/>
              <w:ind w:left="108"/>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冲浪力量和平衡训练</w:t>
            </w:r>
          </w:p>
        </w:tc>
        <w:tc>
          <w:tcPr>
            <w:tcW w:w="5880" w:type="dxa"/>
          </w:tcPr>
          <w:p w:rsidR="004C7692" w:rsidRDefault="00835D07">
            <w:pPr>
              <w:pStyle w:val="TableParagraph"/>
              <w:spacing w:line="360" w:lineRule="auto"/>
              <w:ind w:left="107" w:right="38" w:firstLineChars="200" w:firstLine="480"/>
              <w:rPr>
                <w:rFonts w:ascii="宋体" w:eastAsia="宋体" w:hAnsi="宋体" w:cs="宋体"/>
                <w:sz w:val="24"/>
                <w:szCs w:val="24"/>
                <w:lang w:eastAsia="zh-CN"/>
              </w:rPr>
            </w:pPr>
            <w:r>
              <w:rPr>
                <w:rFonts w:ascii="宋体" w:eastAsia="宋体" w:hAnsi="宋体" w:cs="宋体" w:hint="eastAsia"/>
                <w:color w:val="333333"/>
                <w:sz w:val="24"/>
                <w:szCs w:val="24"/>
                <w:shd w:val="clear" w:color="auto" w:fill="FFFFFF"/>
                <w:lang w:eastAsia="zh-CN"/>
              </w:rPr>
              <w:t>冲浪是以海浪为动力的</w:t>
            </w:r>
            <w:r w:rsidR="00C22738">
              <w:fldChar w:fldCharType="begin"/>
            </w:r>
            <w:r w:rsidR="00C22738">
              <w:rPr>
                <w:lang w:eastAsia="zh-CN"/>
              </w:rPr>
              <w:instrText xml:space="preserve"> HYPERLINK "https://baike.so.com/doc/309822-328055.html" \t "https://baike.so.com/doc/_blank" </w:instrText>
            </w:r>
            <w:r w:rsidR="00C22738">
              <w:fldChar w:fldCharType="separate"/>
            </w:r>
            <w:r>
              <w:rPr>
                <w:rFonts w:ascii="宋体" w:eastAsia="宋体" w:hAnsi="宋体" w:cs="宋体" w:hint="eastAsia"/>
                <w:color w:val="333333"/>
                <w:sz w:val="24"/>
                <w:szCs w:val="24"/>
                <w:shd w:val="clear" w:color="auto" w:fill="FFFFFF"/>
                <w:lang w:eastAsia="zh-CN"/>
              </w:rPr>
              <w:t>极限运动</w:t>
            </w:r>
            <w:r w:rsidR="00C22738">
              <w:rPr>
                <w:rFonts w:ascii="宋体" w:eastAsia="宋体" w:hAnsi="宋体" w:cs="宋体"/>
                <w:color w:val="333333"/>
                <w:sz w:val="24"/>
                <w:szCs w:val="24"/>
                <w:shd w:val="clear" w:color="auto" w:fill="FFFFFF"/>
                <w:lang w:eastAsia="zh-CN"/>
              </w:rPr>
              <w:fldChar w:fldCharType="end"/>
            </w:r>
            <w:r>
              <w:rPr>
                <w:rFonts w:ascii="宋体" w:eastAsia="宋体" w:hAnsi="宋体" w:cs="宋体" w:hint="eastAsia"/>
                <w:color w:val="333333"/>
                <w:sz w:val="24"/>
                <w:szCs w:val="24"/>
                <w:shd w:val="clear" w:color="auto" w:fill="FFFFFF"/>
                <w:lang w:eastAsia="zh-CN"/>
              </w:rPr>
              <w:t>，所以急需力量与平衡感， 本课程的开展主要是为了更好的锻炼学生的体能、力量与平衡感，培养能够从事水上运动的高素质专业人才。</w:t>
            </w:r>
          </w:p>
        </w:tc>
        <w:tc>
          <w:tcPr>
            <w:tcW w:w="1455" w:type="dxa"/>
          </w:tcPr>
          <w:p w:rsidR="004C7692" w:rsidRDefault="00835D07">
            <w:pPr>
              <w:pStyle w:val="TableParagraph"/>
              <w:spacing w:line="360" w:lineRule="auto"/>
              <w:ind w:left="107" w:right="38"/>
              <w:jc w:val="center"/>
              <w:rPr>
                <w:rFonts w:ascii="宋体" w:eastAsia="宋体" w:hAnsi="宋体" w:cs="宋体"/>
                <w:color w:val="333333"/>
                <w:sz w:val="24"/>
                <w:szCs w:val="24"/>
                <w:lang w:eastAsia="zh-CN"/>
              </w:rPr>
            </w:pPr>
            <w:r>
              <w:rPr>
                <w:rFonts w:ascii="宋体" w:eastAsia="宋体" w:hAnsi="宋体" w:cs="宋体" w:hint="eastAsia"/>
                <w:color w:val="333333"/>
                <w:sz w:val="24"/>
                <w:szCs w:val="24"/>
                <w:lang w:eastAsia="zh-CN"/>
              </w:rPr>
              <w:t>216</w:t>
            </w:r>
          </w:p>
        </w:tc>
      </w:tr>
    </w:tbl>
    <w:p w:rsidR="004C7692" w:rsidRDefault="004C7692">
      <w:pPr>
        <w:pStyle w:val="a3"/>
        <w:spacing w:before="1"/>
        <w:rPr>
          <w:sz w:val="7"/>
        </w:rPr>
      </w:pPr>
    </w:p>
    <w:p w:rsidR="004C7692" w:rsidRDefault="004C7692">
      <w:pPr>
        <w:pStyle w:val="a3"/>
        <w:spacing w:before="0" w:line="360" w:lineRule="auto"/>
        <w:rPr>
          <w:rFonts w:ascii="宋体" w:eastAsia="宋体" w:hAnsi="宋体" w:cs="宋体"/>
        </w:rPr>
      </w:pPr>
    </w:p>
    <w:p w:rsidR="004C7692" w:rsidRDefault="008E189F" w:rsidP="008E189F">
      <w:pPr>
        <w:spacing w:before="54" w:line="360" w:lineRule="auto"/>
        <w:rPr>
          <w:rFonts w:ascii="黑体" w:eastAsia="黑体" w:hAnsi="黑体" w:cs="黑体" w:hint="eastAsia"/>
          <w:b/>
          <w:bCs/>
          <w:sz w:val="30"/>
          <w:szCs w:val="30"/>
          <w:lang w:eastAsia="zh-CN"/>
        </w:rPr>
      </w:pPr>
      <w:bookmarkStart w:id="15" w:name="七、教学进程总体安排"/>
      <w:bookmarkEnd w:id="15"/>
      <w:r>
        <w:rPr>
          <w:rFonts w:ascii="黑体" w:eastAsia="黑体" w:hAnsi="黑体" w:cs="黑体" w:hint="eastAsia"/>
          <w:b/>
          <w:bCs/>
          <w:sz w:val="30"/>
          <w:szCs w:val="30"/>
          <w:lang w:eastAsia="zh-CN"/>
        </w:rPr>
        <w:t>七</w:t>
      </w:r>
      <w:r w:rsidR="00835D07">
        <w:rPr>
          <w:rFonts w:ascii="黑体" w:eastAsia="黑体" w:hAnsi="黑体" w:cs="黑体" w:hint="eastAsia"/>
          <w:b/>
          <w:bCs/>
          <w:sz w:val="30"/>
          <w:szCs w:val="30"/>
          <w:lang w:eastAsia="zh-CN"/>
        </w:rPr>
        <w:t>、</w:t>
      </w:r>
      <w:proofErr w:type="spellStart"/>
      <w:r w:rsidR="00835D07">
        <w:rPr>
          <w:rFonts w:ascii="黑体" w:eastAsia="黑体" w:hAnsi="黑体" w:cs="黑体" w:hint="eastAsia"/>
          <w:b/>
          <w:bCs/>
          <w:sz w:val="30"/>
          <w:szCs w:val="30"/>
        </w:rPr>
        <w:t>教学进程总体安排</w:t>
      </w:r>
      <w:proofErr w:type="spellEnd"/>
    </w:p>
    <w:p w:rsidR="008E189F" w:rsidRDefault="008E189F" w:rsidP="008E189F">
      <w:pPr>
        <w:spacing w:line="560" w:lineRule="exact"/>
        <w:ind w:firstLineChars="200" w:firstLine="602"/>
        <w:jc w:val="center"/>
        <w:rPr>
          <w:rFonts w:eastAsia="方正仿宋简体"/>
          <w:b/>
          <w:sz w:val="30"/>
          <w:szCs w:val="30"/>
          <w:lang w:eastAsia="zh-CN"/>
        </w:rPr>
      </w:pPr>
      <w:r>
        <w:rPr>
          <w:rFonts w:eastAsia="方正仿宋简体" w:hint="eastAsia"/>
          <w:b/>
          <w:sz w:val="30"/>
          <w:szCs w:val="30"/>
          <w:lang w:eastAsia="zh-CN"/>
        </w:rPr>
        <w:t>教学进程总体</w:t>
      </w:r>
      <w:r>
        <w:rPr>
          <w:rFonts w:eastAsia="方正仿宋简体"/>
          <w:b/>
          <w:sz w:val="30"/>
          <w:szCs w:val="30"/>
          <w:lang w:eastAsia="zh-CN"/>
        </w:rPr>
        <w:t>安排</w:t>
      </w:r>
      <w:r>
        <w:rPr>
          <w:rFonts w:eastAsia="方正仿宋简体" w:hint="eastAsia"/>
          <w:b/>
          <w:sz w:val="30"/>
          <w:szCs w:val="30"/>
          <w:lang w:eastAsia="zh-CN"/>
        </w:rPr>
        <w:t>表</w:t>
      </w:r>
    </w:p>
    <w:tbl>
      <w:tblPr>
        <w:tblW w:w="10125" w:type="dxa"/>
        <w:jc w:val="center"/>
        <w:tblCellMar>
          <w:left w:w="0" w:type="dxa"/>
          <w:right w:w="0" w:type="dxa"/>
        </w:tblCellMar>
        <w:tblLook w:val="04A0" w:firstRow="1" w:lastRow="0" w:firstColumn="1" w:lastColumn="0" w:noHBand="0" w:noVBand="1"/>
      </w:tblPr>
      <w:tblGrid>
        <w:gridCol w:w="285"/>
        <w:gridCol w:w="390"/>
        <w:gridCol w:w="405"/>
        <w:gridCol w:w="2235"/>
        <w:gridCol w:w="540"/>
        <w:gridCol w:w="600"/>
        <w:gridCol w:w="540"/>
        <w:gridCol w:w="626"/>
        <w:gridCol w:w="500"/>
        <w:gridCol w:w="714"/>
        <w:gridCol w:w="648"/>
        <w:gridCol w:w="522"/>
        <w:gridCol w:w="849"/>
        <w:gridCol w:w="570"/>
        <w:gridCol w:w="701"/>
      </w:tblGrid>
      <w:tr w:rsidR="008E189F" w:rsidTr="00472C86">
        <w:trPr>
          <w:trHeight w:val="1440"/>
          <w:jc w:val="center"/>
        </w:trPr>
        <w:tc>
          <w:tcPr>
            <w:tcW w:w="1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课程设置</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课程名称</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总学时数</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38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lang w:eastAsia="zh-CN" w:bidi="ar"/>
              </w:rPr>
              <w:t>每周学时数</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b/>
                <w:bCs/>
                <w:color w:val="000000"/>
                <w:sz w:val="21"/>
                <w:szCs w:val="21"/>
                <w:lang w:eastAsia="zh-CN"/>
              </w:rPr>
            </w:pPr>
            <w:r>
              <w:rPr>
                <w:rFonts w:ascii="宋体" w:eastAsia="宋体" w:hAnsi="宋体" w:cs="宋体" w:hint="eastAsia"/>
                <w:b/>
                <w:bCs/>
                <w:color w:val="000000"/>
                <w:sz w:val="21"/>
                <w:szCs w:val="21"/>
                <w:lang w:eastAsia="zh-CN" w:bidi="ar"/>
              </w:rPr>
              <w:t>课程</w:t>
            </w:r>
            <w:r>
              <w:rPr>
                <w:rFonts w:ascii="宋体" w:eastAsia="宋体" w:hAnsi="宋体" w:cs="宋体" w:hint="eastAsia"/>
                <w:b/>
                <w:bCs/>
                <w:color w:val="000000"/>
                <w:sz w:val="21"/>
                <w:szCs w:val="21"/>
                <w:lang w:eastAsia="zh-CN" w:bidi="ar"/>
              </w:rPr>
              <w:br/>
              <w:t>学时</w:t>
            </w:r>
            <w:r>
              <w:rPr>
                <w:rFonts w:ascii="宋体" w:eastAsia="宋体" w:hAnsi="宋体" w:cs="宋体" w:hint="eastAsia"/>
                <w:b/>
                <w:bCs/>
                <w:color w:val="000000"/>
                <w:sz w:val="21"/>
                <w:szCs w:val="21"/>
                <w:lang w:eastAsia="zh-CN" w:bidi="ar"/>
              </w:rPr>
              <w:br/>
              <w:t>占总</w:t>
            </w:r>
            <w:r>
              <w:rPr>
                <w:rFonts w:ascii="宋体" w:eastAsia="宋体" w:hAnsi="宋体" w:cs="宋体" w:hint="eastAsia"/>
                <w:b/>
                <w:bCs/>
                <w:color w:val="000000"/>
                <w:sz w:val="21"/>
                <w:szCs w:val="21"/>
                <w:lang w:eastAsia="zh-CN" w:bidi="ar"/>
              </w:rPr>
              <w:br/>
              <w:t>学时</w:t>
            </w:r>
            <w:r>
              <w:rPr>
                <w:rFonts w:ascii="宋体" w:eastAsia="宋体" w:hAnsi="宋体" w:cs="宋体" w:hint="eastAsia"/>
                <w:b/>
                <w:bCs/>
                <w:color w:val="000000"/>
                <w:sz w:val="21"/>
                <w:szCs w:val="21"/>
                <w:lang w:eastAsia="zh-CN" w:bidi="ar"/>
              </w:rPr>
              <w:br/>
              <w:t>百分</w:t>
            </w:r>
            <w:r>
              <w:rPr>
                <w:rFonts w:ascii="宋体" w:eastAsia="宋体" w:hAnsi="宋体" w:cs="宋体" w:hint="eastAsia"/>
                <w:b/>
                <w:bCs/>
                <w:color w:val="000000"/>
                <w:sz w:val="21"/>
                <w:szCs w:val="21"/>
                <w:lang w:eastAsia="zh-CN" w:bidi="ar"/>
              </w:rPr>
              <w:br/>
              <w:t>比</w:t>
            </w:r>
          </w:p>
        </w:tc>
      </w:tr>
      <w:tr w:rsidR="008E189F" w:rsidTr="00472C86">
        <w:trPr>
          <w:trHeight w:val="270"/>
          <w:jc w:val="center"/>
        </w:trPr>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lang w:eastAsia="zh-CN"/>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lang w:eastAsia="zh-CN"/>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学分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理论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实践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第一学年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第二学年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第三学年</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2"/>
          <w:jc w:val="center"/>
        </w:trPr>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第一学期</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第二学期</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第三学期</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第四学期</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第五学期）</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第六学期</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2"/>
          <w:jc w:val="center"/>
        </w:trPr>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公共</w:t>
            </w:r>
            <w:r>
              <w:rPr>
                <w:rFonts w:ascii="宋体" w:eastAsia="宋体" w:hAnsi="宋体" w:cs="宋体" w:hint="eastAsia"/>
                <w:b/>
                <w:bCs/>
                <w:color w:val="000000"/>
                <w:sz w:val="21"/>
                <w:szCs w:val="21"/>
                <w:lang w:eastAsia="zh-CN" w:bidi="ar"/>
              </w:rPr>
              <w:br/>
              <w:t>基础课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思想政治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30.1%</w:t>
            </w: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体育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30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语文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数学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英语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历史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信息技术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艺术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7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劳动教育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专业技能</w:t>
            </w:r>
            <w:r>
              <w:rPr>
                <w:rFonts w:ascii="宋体" w:eastAsia="宋体" w:hAnsi="宋体" w:cs="宋体" w:hint="eastAsia"/>
                <w:b/>
                <w:bCs/>
                <w:color w:val="000000"/>
                <w:sz w:val="21"/>
                <w:szCs w:val="21"/>
                <w:lang w:eastAsia="zh-CN" w:bidi="ar"/>
              </w:rPr>
              <w:lastRenderedPageBreak/>
              <w:t>课</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lastRenderedPageBreak/>
              <w:t>专业课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休闲体育概论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27.50%</w:t>
            </w: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sz w:val="21"/>
                <w:szCs w:val="21"/>
                <w:lang w:eastAsia="zh-CN" w:bidi="ar"/>
              </w:rPr>
              <w:t>休闲学</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347"/>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休闲活动策划与组织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305"/>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运动解剖学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专业核心课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运动训练学基础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水上运动技巧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冲浪基础与体能训练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水上运动和游泳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救生员教程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冲浪力量与平衡训练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体育保健学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3.2%</w:t>
            </w: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运动创伤与保健急救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帆船文化和运动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游泳专项理论与实践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tabs>
                <w:tab w:val="left" w:pos="601"/>
              </w:tabs>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ab/>
              <w:t>运动生理学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bidi="ar"/>
              </w:rPr>
              <w:t>班组管理:从优秀到卓越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b/>
                <w:bCs/>
                <w:color w:val="000000"/>
                <w:sz w:val="21"/>
                <w:szCs w:val="21"/>
                <w:lang w:eastAsia="zh-CN" w:bidi="ar"/>
              </w:rPr>
              <w:t>其他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军训及入学教育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38.60%</w:t>
            </w: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社会实践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劳动教育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顶岗实习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jc w:val="center"/>
              <w:rPr>
                <w:rFonts w:ascii="宋体" w:eastAsia="宋体" w:hAnsi="宋体" w:cs="宋体"/>
                <w:color w:val="000000"/>
                <w:sz w:val="21"/>
                <w:szCs w:val="21"/>
              </w:rPr>
            </w:pPr>
          </w:p>
        </w:tc>
      </w:tr>
      <w:tr w:rsidR="008E189F" w:rsidTr="00472C86">
        <w:trPr>
          <w:trHeight w:val="27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3338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884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2404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189F" w:rsidRDefault="008E189F" w:rsidP="00472C86">
            <w:pPr>
              <w:widowControl/>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eastAsia="zh-CN" w:bidi="ar"/>
              </w:rPr>
              <w:t>100%</w:t>
            </w:r>
          </w:p>
        </w:tc>
      </w:tr>
    </w:tbl>
    <w:p w:rsidR="008E189F" w:rsidRDefault="008E189F" w:rsidP="008E189F">
      <w:pPr>
        <w:spacing w:before="1" w:line="360" w:lineRule="auto"/>
        <w:rPr>
          <w:rFonts w:ascii="黑体" w:eastAsia="黑体" w:hAnsi="黑体" w:cs="黑体" w:hint="eastAsia"/>
          <w:b/>
          <w:bCs/>
          <w:sz w:val="30"/>
          <w:szCs w:val="30"/>
          <w:lang w:eastAsia="zh-CN"/>
        </w:rPr>
      </w:pPr>
      <w:bookmarkStart w:id="16" w:name="（一）师资队伍"/>
      <w:bookmarkEnd w:id="16"/>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根据人才培养方案，公共基础课程主要安排在第一、二学期完成，专业核心课程则穿插安排在第一、二、三学期完成，专业技能方向课程则全部安排在第三、四学期完成。</w:t>
      </w:r>
    </w:p>
    <w:p w:rsidR="004C7692" w:rsidRDefault="008E189F">
      <w:pPr>
        <w:spacing w:before="1" w:line="360" w:lineRule="auto"/>
        <w:ind w:left="573" w:firstLineChars="200" w:firstLine="600"/>
        <w:rPr>
          <w:rFonts w:ascii="黑体" w:eastAsia="黑体" w:hAnsi="黑体" w:cs="黑体"/>
          <w:bCs/>
          <w:sz w:val="30"/>
          <w:szCs w:val="30"/>
          <w:lang w:eastAsia="zh-CN"/>
        </w:rPr>
      </w:pPr>
      <w:r>
        <w:rPr>
          <w:rFonts w:ascii="黑体" w:eastAsia="黑体" w:hAnsi="黑体" w:cs="黑体" w:hint="eastAsia"/>
          <w:bCs/>
          <w:sz w:val="30"/>
          <w:szCs w:val="30"/>
          <w:lang w:eastAsia="zh-CN"/>
        </w:rPr>
        <w:t>八</w:t>
      </w:r>
      <w:r w:rsidR="00835D07">
        <w:rPr>
          <w:rFonts w:ascii="黑体" w:eastAsia="黑体" w:hAnsi="黑体" w:cs="黑体" w:hint="eastAsia"/>
          <w:bCs/>
          <w:sz w:val="30"/>
          <w:szCs w:val="30"/>
          <w:lang w:eastAsia="zh-CN"/>
        </w:rPr>
        <w:t>、实施保障</w:t>
      </w:r>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主要包括师资队伍、教学设施、教学资源、教学方法、教学评价、质量管理等方面。</w:t>
      </w:r>
    </w:p>
    <w:p w:rsidR="004C7692" w:rsidRPr="00B74D8C" w:rsidRDefault="00835D07" w:rsidP="008E189F">
      <w:pPr>
        <w:spacing w:before="1"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（一）师资队伍</w:t>
      </w:r>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1.依据国家教育部颁发的《中等职业学校教师专业标准（试行）》和《中等职业学校设置标准》的有关规定，建立数量充足，结构合理，能适应本专业教育教学改革与发展的高水平专兼职教师队伍。</w:t>
      </w:r>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2.专业专任教师具备良好的师德和终身学习能力，具有休闲体育服务与管理专业大学本科及其以上学历，通过培训获得教师职业资格证书；具备休闲体育服务与管理专业相关高级及以上资格证书或相关企业技术工作经历，具备双师素质；具备基于工作过程课程</w:t>
      </w:r>
      <w:r w:rsidRPr="00B74D8C">
        <w:rPr>
          <w:rFonts w:ascii="宋体" w:eastAsia="宋体" w:hAnsi="宋体" w:cs="宋体" w:hint="eastAsia"/>
          <w:bCs/>
          <w:sz w:val="28"/>
          <w:szCs w:val="28"/>
          <w:lang w:eastAsia="zh-CN"/>
        </w:rPr>
        <w:lastRenderedPageBreak/>
        <w:t>设计、教学组织与教学实施能力；具备指导学生进行毕业设计、创新设计、技能比赛的能力；具有课程开发的能力。</w:t>
      </w:r>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3.专业兼职教师应对本行业企业情况有较深的了解，具有较高的专业素养和实践操作能力，具备本科以上学历且具备本专业高级专业职称或技师以上职业技能证书，休闲体育服务与管理专业相关企业的技术骨干或技术能手，从事专业工作两年以上，能够胜任教学工作。</w:t>
      </w:r>
    </w:p>
    <w:p w:rsidR="004C7692" w:rsidRPr="00B74D8C" w:rsidRDefault="00835D07" w:rsidP="00B74D8C">
      <w:pPr>
        <w:spacing w:before="1"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4.全校教师和学生之比一般不低于1:16，专业专任教师和学生之比一般不低于1:25，专任教师人数6人，高级职称占比15%以上，中级职称占比30%以上。高级工以上职业资格5人，双师</w:t>
      </w:r>
      <w:proofErr w:type="gramStart"/>
      <w:r w:rsidRPr="00B74D8C">
        <w:rPr>
          <w:rFonts w:ascii="宋体" w:eastAsia="宋体" w:hAnsi="宋体" w:cs="宋体" w:hint="eastAsia"/>
          <w:bCs/>
          <w:sz w:val="28"/>
          <w:szCs w:val="28"/>
          <w:lang w:eastAsia="zh-CN"/>
        </w:rPr>
        <w:t>型人员</w:t>
      </w:r>
      <w:proofErr w:type="gramEnd"/>
      <w:r w:rsidRPr="00B74D8C">
        <w:rPr>
          <w:rFonts w:ascii="宋体" w:eastAsia="宋体" w:hAnsi="宋体" w:cs="宋体" w:hint="eastAsia"/>
          <w:bCs/>
          <w:sz w:val="28"/>
          <w:szCs w:val="28"/>
          <w:lang w:eastAsia="zh-CN"/>
        </w:rPr>
        <w:t>比例85%以上，专业带头人为高级职称。</w:t>
      </w:r>
    </w:p>
    <w:p w:rsidR="004C7692" w:rsidRPr="00B74D8C" w:rsidRDefault="00835D07" w:rsidP="004633AD">
      <w:pPr>
        <w:spacing w:before="1"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（二）教学设施</w:t>
      </w:r>
    </w:p>
    <w:p w:rsidR="004C7692" w:rsidRPr="00B74D8C" w:rsidRDefault="00835D07" w:rsidP="00B74D8C">
      <w:pPr>
        <w:spacing w:before="1" w:line="360" w:lineRule="auto"/>
        <w:ind w:firstLineChars="200" w:firstLine="560"/>
        <w:rPr>
          <w:rFonts w:ascii="楷体"/>
          <w:b/>
          <w:sz w:val="28"/>
          <w:szCs w:val="28"/>
          <w:lang w:eastAsia="zh-CN"/>
        </w:rPr>
      </w:pPr>
      <w:r w:rsidRPr="00B74D8C">
        <w:rPr>
          <w:rFonts w:ascii="宋体" w:eastAsia="宋体" w:hAnsi="宋体" w:cs="宋体" w:hint="eastAsia"/>
          <w:bCs/>
          <w:sz w:val="28"/>
          <w:szCs w:val="28"/>
          <w:lang w:eastAsia="zh-CN"/>
        </w:rPr>
        <w:t>教学设施满足本专业人才培养实施需要，校内室内场地和校外室外场地、校内与校外相结合，信息化条件保障较高，能满足专业建设、教学管理、信息化教学和学生自主学习需要。</w:t>
      </w:r>
      <w:bookmarkStart w:id="17" w:name="（二）教学设施"/>
      <w:bookmarkEnd w:id="17"/>
    </w:p>
    <w:p w:rsidR="004C7692" w:rsidRPr="00B74D8C" w:rsidRDefault="004633AD" w:rsidP="004633AD">
      <w:pPr>
        <w:ind w:firstLineChars="100" w:firstLine="265"/>
        <w:rPr>
          <w:rFonts w:ascii="宋体" w:eastAsia="宋体" w:hAnsi="宋体" w:cs="宋体"/>
          <w:bCs/>
          <w:w w:val="95"/>
          <w:sz w:val="28"/>
          <w:szCs w:val="28"/>
        </w:rPr>
      </w:pPr>
      <w:bookmarkStart w:id="18" w:name="（三）教学资源"/>
      <w:bookmarkEnd w:id="18"/>
      <w:r w:rsidRPr="00B74D8C">
        <w:rPr>
          <w:rFonts w:ascii="宋体" w:eastAsia="宋体" w:hAnsi="宋体" w:cs="宋体" w:hint="eastAsia"/>
          <w:bCs/>
          <w:w w:val="95"/>
          <w:sz w:val="28"/>
          <w:szCs w:val="28"/>
          <w:lang w:eastAsia="zh-CN"/>
        </w:rPr>
        <w:t>（三）</w:t>
      </w:r>
      <w:proofErr w:type="spellStart"/>
      <w:r w:rsidRPr="00B74D8C">
        <w:rPr>
          <w:rFonts w:ascii="宋体" w:eastAsia="宋体" w:hAnsi="宋体" w:cs="宋体" w:hint="eastAsia"/>
          <w:bCs/>
          <w:w w:val="95"/>
          <w:sz w:val="28"/>
          <w:szCs w:val="28"/>
        </w:rPr>
        <w:t>教</w:t>
      </w:r>
      <w:r w:rsidR="00835D07" w:rsidRPr="00B74D8C">
        <w:rPr>
          <w:rFonts w:ascii="宋体" w:eastAsia="宋体" w:hAnsi="宋体" w:cs="宋体" w:hint="eastAsia"/>
          <w:bCs/>
          <w:w w:val="95"/>
          <w:sz w:val="28"/>
          <w:szCs w:val="28"/>
        </w:rPr>
        <w:t>学资源</w:t>
      </w:r>
      <w:bookmarkStart w:id="19" w:name="（四）教学方法"/>
      <w:bookmarkEnd w:id="19"/>
      <w:proofErr w:type="spellEnd"/>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严格执行国家和省（区、市）关于教材选用的有关要求，按照本校教材选用制度精选实用教材，根据需要组织编写校本教材，开发教学资源。教材、图书和数字资源结合实际具体提出，能够满足学生专业学习、教师专业教学研究、教学实施。</w:t>
      </w:r>
    </w:p>
    <w:p w:rsidR="004C7692" w:rsidRPr="00B74D8C" w:rsidRDefault="00835D07" w:rsidP="004633AD">
      <w:pPr>
        <w:spacing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（四）教学方法</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积极探索中等职业教育教学方式的变革与创新，注重实践性教学，采用“做中学”、“学中做”等体现“理实一体”的教学方法，实现专业理论教学与专业技能实训的有机融合。引导学生开展自主学习、合作学习，实施“导生制”、“导学案”等学习方式，构建校企合作、产教融合、产学研一体化，发挥专业建设指导委员</w:t>
      </w:r>
      <w:r w:rsidRPr="00B74D8C">
        <w:rPr>
          <w:rFonts w:ascii="宋体" w:eastAsia="宋体" w:hAnsi="宋体" w:cs="宋体" w:hint="eastAsia"/>
          <w:bCs/>
          <w:sz w:val="28"/>
          <w:szCs w:val="28"/>
          <w:lang w:eastAsia="zh-CN"/>
        </w:rPr>
        <w:lastRenderedPageBreak/>
        <w:t>会在教学中的指导作用，小发明小创造活动、社会调研等实践平台，开发学生的潜能，增强学生的自主意识与自主能力创新教育教学手段，充分发挥信息技术和数字化资源的作用，利用翻转课堂、混合教学以及在线学习等方式，适应学生智能化学习需要。倡导因材施教、因需施教，鼓励创新教学方法和策略，采用理实一体化教学、案例教学、项目教学等方法。</w:t>
      </w:r>
    </w:p>
    <w:p w:rsidR="004C7692" w:rsidRPr="00B74D8C" w:rsidRDefault="00835D07" w:rsidP="004633AD">
      <w:pPr>
        <w:spacing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（五）学习评价</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采用灵活多样的评价方式，注重过程性评价和终结性评价相结合，可采用现场操作、成果演示、案例分析、作品评价等多元考核方法。 具体方法：</w:t>
      </w:r>
    </w:p>
    <w:p w:rsidR="004C7692" w:rsidRPr="00B74D8C" w:rsidRDefault="00835D07" w:rsidP="00B74D8C">
      <w:pPr>
        <w:spacing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（1）评价方式采取多样化。如观察、口试、笔试、顶岗操作、职业技能大赛、职业资格鉴定等评价、评定方式。根据评价结果，按照学分制规定给予相应学分。</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（2）考试应按课程的性质和特点采用理论考、技能考或理论考+技能考等不同形式进行。考试按命题方式不同可分为课内考试、自行命题统一考试</w:t>
      </w:r>
      <w:proofErr w:type="gramStart"/>
      <w:r w:rsidRPr="00B74D8C">
        <w:rPr>
          <w:rFonts w:ascii="宋体" w:eastAsia="宋体" w:hAnsi="宋体" w:cs="宋体" w:hint="eastAsia"/>
          <w:bCs/>
          <w:sz w:val="28"/>
          <w:szCs w:val="28"/>
          <w:lang w:eastAsia="zh-CN"/>
        </w:rPr>
        <w:t>和考教分离</w:t>
      </w:r>
      <w:proofErr w:type="gramEnd"/>
      <w:r w:rsidRPr="00B74D8C">
        <w:rPr>
          <w:rFonts w:ascii="宋体" w:eastAsia="宋体" w:hAnsi="宋体" w:cs="宋体" w:hint="eastAsia"/>
          <w:bCs/>
          <w:sz w:val="28"/>
          <w:szCs w:val="28"/>
          <w:lang w:eastAsia="zh-CN"/>
        </w:rPr>
        <w:t>。</w:t>
      </w:r>
    </w:p>
    <w:p w:rsidR="004C7692" w:rsidRPr="00B74D8C" w:rsidRDefault="00835D07" w:rsidP="00B74D8C">
      <w:pPr>
        <w:spacing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（3）实践课可通过技能达标或理论考+技能达标等方式进行考核。</w:t>
      </w:r>
    </w:p>
    <w:p w:rsidR="004C7692" w:rsidRPr="00B74D8C" w:rsidRDefault="00835D07" w:rsidP="004633AD">
      <w:pPr>
        <w:spacing w:line="360" w:lineRule="auto"/>
        <w:ind w:firstLineChars="100" w:firstLine="28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（六）质量管理</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树立全面质量管理的观念，强化落实教学评价模式改革，实施学校、行业、企业和其他社会组织等多方参与的职业教育评价模式，形成有效的教育教学质量监控体系。实施合理的教师工作量化考核评价体系，采用经常性的听课评课、教案评比、随堂检查、学生评教及专业文化、行为文化建设等措施，规范教师教学行为，监控教师教学质量。</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lastRenderedPageBreak/>
        <w:t>实施学校《教学管理制度》、《教研室管理工作条例》、《教学督导工作制度》、《教师教育教学课堂规范》、《教师教学工作量化考核办法》等教学质量管理制度。</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由教育教学督导机构和教学检查小组，实施教育教学质量管理监控体系，为保证质量提供组织和制度保障。定期进行教师听课、评课、集体备课，组织学生评教活动，促进教学质量提高。</w:t>
      </w:r>
    </w:p>
    <w:p w:rsidR="004C7692" w:rsidRPr="00B74D8C" w:rsidRDefault="00835D07" w:rsidP="00B74D8C">
      <w:pPr>
        <w:spacing w:line="360" w:lineRule="auto"/>
        <w:ind w:firstLineChars="200" w:firstLine="560"/>
        <w:rPr>
          <w:rFonts w:ascii="宋体" w:eastAsia="宋体" w:hAnsi="宋体" w:cs="宋体"/>
          <w:bCs/>
          <w:sz w:val="28"/>
          <w:szCs w:val="28"/>
          <w:lang w:eastAsia="zh-CN"/>
        </w:rPr>
      </w:pPr>
      <w:r w:rsidRPr="00B74D8C">
        <w:rPr>
          <w:rFonts w:ascii="宋体" w:eastAsia="宋体" w:hAnsi="宋体" w:cs="宋体" w:hint="eastAsia"/>
          <w:bCs/>
          <w:sz w:val="28"/>
          <w:szCs w:val="28"/>
          <w:lang w:eastAsia="zh-CN"/>
        </w:rPr>
        <w:t>各环节的教学质量管理活动中严把质量关，以保障和提高教学质量为目标，统筹考虑影响教学质量的各主要因素，结合教学诊断与改进、质量年报等自主保证人才培养质量的工作，形成任务、职责、权限明确，相互协调、相互促进的质量管理有机整体。</w:t>
      </w:r>
    </w:p>
    <w:p w:rsidR="004C7692" w:rsidRPr="004D65B5" w:rsidRDefault="004633AD" w:rsidP="004633AD">
      <w:pPr>
        <w:spacing w:line="360" w:lineRule="auto"/>
        <w:ind w:firstLineChars="200" w:firstLine="602"/>
        <w:rPr>
          <w:rFonts w:ascii="黑体" w:eastAsia="黑体" w:hAnsi="黑体" w:cs="宋体"/>
          <w:b/>
          <w:sz w:val="30"/>
          <w:szCs w:val="30"/>
          <w:lang w:eastAsia="zh-CN"/>
        </w:rPr>
      </w:pPr>
      <w:bookmarkStart w:id="20" w:name="（六）质量管理"/>
      <w:bookmarkEnd w:id="20"/>
      <w:r w:rsidRPr="004D65B5">
        <w:rPr>
          <w:rFonts w:ascii="黑体" w:eastAsia="黑体" w:hAnsi="黑体" w:cs="宋体" w:hint="eastAsia"/>
          <w:b/>
          <w:sz w:val="30"/>
          <w:szCs w:val="30"/>
          <w:lang w:eastAsia="zh-CN"/>
        </w:rPr>
        <w:t>九</w:t>
      </w:r>
      <w:r w:rsidR="00835D07" w:rsidRPr="004D65B5">
        <w:rPr>
          <w:rFonts w:ascii="黑体" w:eastAsia="黑体" w:hAnsi="黑体" w:cs="宋体" w:hint="eastAsia"/>
          <w:b/>
          <w:sz w:val="30"/>
          <w:szCs w:val="30"/>
          <w:lang w:eastAsia="zh-CN"/>
        </w:rPr>
        <w:t>、毕业要求</w:t>
      </w:r>
    </w:p>
    <w:p w:rsidR="004C7692" w:rsidRPr="00B74D8C" w:rsidRDefault="00835D07" w:rsidP="00B74D8C">
      <w:pPr>
        <w:spacing w:line="360" w:lineRule="auto"/>
        <w:ind w:firstLineChars="200" w:firstLine="560"/>
        <w:rPr>
          <w:rFonts w:ascii="宋体" w:eastAsia="宋体" w:hAnsi="宋体" w:cs="宋体" w:hint="eastAsia"/>
          <w:bCs/>
          <w:sz w:val="28"/>
          <w:szCs w:val="28"/>
          <w:lang w:eastAsia="zh-CN"/>
        </w:rPr>
      </w:pPr>
      <w:r w:rsidRPr="00B74D8C">
        <w:rPr>
          <w:rFonts w:ascii="宋体" w:eastAsia="宋体" w:hAnsi="宋体" w:cs="宋体" w:hint="eastAsia"/>
          <w:bCs/>
          <w:sz w:val="28"/>
          <w:szCs w:val="28"/>
          <w:lang w:eastAsia="zh-CN"/>
        </w:rPr>
        <w:t>学生至少通过规定的3年学习任务，修满专业人才培养方案所规定的全部科目，共计3372学时，达到本专业人才培养目标和培养规格的要求。要有完整学生学籍档案、学成成绩档案，学生健康档案等。学生在校操行综合素质考核达标，才能给予毕业。</w:t>
      </w:r>
    </w:p>
    <w:p w:rsidR="004633AD" w:rsidRDefault="004D65B5" w:rsidP="004633AD">
      <w:pPr>
        <w:spacing w:line="360" w:lineRule="auto"/>
        <w:ind w:firstLineChars="100" w:firstLine="301"/>
        <w:rPr>
          <w:rFonts w:ascii="黑体" w:eastAsia="黑体" w:hAnsi="黑体" w:cs="宋体" w:hint="eastAsia"/>
          <w:b/>
          <w:bCs/>
          <w:sz w:val="30"/>
          <w:szCs w:val="30"/>
          <w:lang w:eastAsia="zh-CN"/>
        </w:rPr>
      </w:pPr>
      <w:r>
        <w:rPr>
          <w:rFonts w:ascii="黑体" w:eastAsia="黑体" w:hAnsi="黑体" w:cs="宋体" w:hint="eastAsia"/>
          <w:b/>
          <w:bCs/>
          <w:sz w:val="30"/>
          <w:szCs w:val="30"/>
          <w:lang w:eastAsia="zh-CN"/>
        </w:rPr>
        <w:t>十、附录</w:t>
      </w:r>
    </w:p>
    <w:p w:rsidR="004D65B5" w:rsidRPr="004D65B5" w:rsidRDefault="004D65B5" w:rsidP="004D65B5">
      <w:pPr>
        <w:spacing w:line="360" w:lineRule="auto"/>
        <w:ind w:firstLineChars="100" w:firstLine="280"/>
        <w:rPr>
          <w:rFonts w:ascii="黑体" w:eastAsia="黑体" w:hAnsi="黑体" w:cs="宋体" w:hint="eastAsia"/>
          <w:bCs/>
          <w:sz w:val="28"/>
          <w:szCs w:val="28"/>
          <w:lang w:eastAsia="zh-CN"/>
        </w:rPr>
      </w:pPr>
      <w:r w:rsidRPr="004D65B5">
        <w:rPr>
          <w:rFonts w:ascii="宋体" w:eastAsia="宋体" w:hAnsi="宋体" w:cs="宋体" w:hint="eastAsia"/>
          <w:bCs/>
          <w:sz w:val="28"/>
          <w:szCs w:val="28"/>
          <w:lang w:eastAsia="zh-CN"/>
        </w:rPr>
        <w:t>学时安排</w:t>
      </w:r>
    </w:p>
    <w:tbl>
      <w:tblPr>
        <w:tblStyle w:val="a6"/>
        <w:tblW w:w="0" w:type="auto"/>
        <w:jc w:val="center"/>
        <w:tblLook w:val="04A0" w:firstRow="1" w:lastRow="0" w:firstColumn="1" w:lastColumn="0" w:noHBand="0" w:noVBand="1"/>
      </w:tblPr>
      <w:tblGrid>
        <w:gridCol w:w="1120"/>
        <w:gridCol w:w="2485"/>
        <w:gridCol w:w="1926"/>
        <w:gridCol w:w="2995"/>
      </w:tblGrid>
      <w:tr w:rsidR="008E189F" w:rsidTr="004D65B5">
        <w:trPr>
          <w:jc w:val="center"/>
        </w:trPr>
        <w:tc>
          <w:tcPr>
            <w:tcW w:w="1120" w:type="dxa"/>
            <w:vAlign w:val="center"/>
          </w:tcPr>
          <w:p w:rsidR="008E189F" w:rsidRPr="004633AD" w:rsidRDefault="008E189F" w:rsidP="004633AD">
            <w:pPr>
              <w:spacing w:line="360" w:lineRule="auto"/>
              <w:jc w:val="center"/>
              <w:rPr>
                <w:rFonts w:ascii="宋体" w:eastAsia="宋体" w:hAnsi="宋体" w:cs="宋体"/>
                <w:b/>
                <w:sz w:val="24"/>
                <w:szCs w:val="24"/>
                <w:lang w:eastAsia="zh-CN"/>
              </w:rPr>
            </w:pPr>
            <w:r w:rsidRPr="004633AD">
              <w:rPr>
                <w:rFonts w:ascii="宋体" w:eastAsia="宋体" w:hAnsi="宋体" w:cs="宋体" w:hint="eastAsia"/>
                <w:b/>
                <w:sz w:val="24"/>
                <w:szCs w:val="24"/>
                <w:lang w:eastAsia="zh-CN"/>
              </w:rPr>
              <w:t>序号</w:t>
            </w:r>
          </w:p>
        </w:tc>
        <w:tc>
          <w:tcPr>
            <w:tcW w:w="2485" w:type="dxa"/>
            <w:vAlign w:val="center"/>
          </w:tcPr>
          <w:p w:rsidR="008E189F" w:rsidRPr="004633AD" w:rsidRDefault="008E189F" w:rsidP="004633AD">
            <w:pPr>
              <w:spacing w:line="360" w:lineRule="auto"/>
              <w:ind w:firstLineChars="300" w:firstLine="723"/>
              <w:jc w:val="left"/>
              <w:rPr>
                <w:rFonts w:ascii="宋体" w:eastAsia="宋体" w:hAnsi="宋体" w:cs="宋体"/>
                <w:b/>
                <w:sz w:val="24"/>
                <w:szCs w:val="24"/>
                <w:lang w:eastAsia="zh-CN"/>
              </w:rPr>
            </w:pPr>
            <w:r w:rsidRPr="004633AD">
              <w:rPr>
                <w:rFonts w:ascii="宋体" w:eastAsia="宋体" w:hAnsi="宋体" w:cs="宋体" w:hint="eastAsia"/>
                <w:b/>
                <w:sz w:val="24"/>
                <w:szCs w:val="24"/>
                <w:lang w:eastAsia="zh-CN"/>
              </w:rPr>
              <w:t>教学类别</w:t>
            </w:r>
          </w:p>
        </w:tc>
        <w:tc>
          <w:tcPr>
            <w:tcW w:w="1926" w:type="dxa"/>
            <w:vAlign w:val="center"/>
          </w:tcPr>
          <w:p w:rsidR="008E189F" w:rsidRPr="004633AD" w:rsidRDefault="008E189F" w:rsidP="004633AD">
            <w:pPr>
              <w:spacing w:line="360" w:lineRule="auto"/>
              <w:ind w:firstLineChars="200" w:firstLine="482"/>
              <w:jc w:val="left"/>
              <w:rPr>
                <w:rFonts w:ascii="宋体" w:eastAsia="宋体" w:hAnsi="宋体" w:cs="宋体"/>
                <w:b/>
                <w:sz w:val="24"/>
                <w:szCs w:val="24"/>
                <w:lang w:eastAsia="zh-CN"/>
              </w:rPr>
            </w:pPr>
            <w:r w:rsidRPr="004633AD">
              <w:rPr>
                <w:rFonts w:ascii="宋体" w:eastAsia="宋体" w:hAnsi="宋体" w:cs="宋体" w:hint="eastAsia"/>
                <w:b/>
                <w:sz w:val="24"/>
                <w:szCs w:val="24"/>
                <w:lang w:eastAsia="zh-CN"/>
              </w:rPr>
              <w:t>总学时</w:t>
            </w:r>
          </w:p>
        </w:tc>
        <w:tc>
          <w:tcPr>
            <w:tcW w:w="2995" w:type="dxa"/>
            <w:vAlign w:val="center"/>
          </w:tcPr>
          <w:p w:rsidR="008E189F" w:rsidRPr="004633AD" w:rsidRDefault="008E189F" w:rsidP="004633AD">
            <w:pPr>
              <w:spacing w:line="360" w:lineRule="auto"/>
              <w:ind w:firstLineChars="400" w:firstLine="964"/>
              <w:jc w:val="left"/>
              <w:rPr>
                <w:rFonts w:ascii="宋体" w:eastAsia="宋体" w:hAnsi="宋体" w:cs="宋体"/>
                <w:b/>
                <w:sz w:val="24"/>
                <w:szCs w:val="24"/>
                <w:lang w:eastAsia="zh-CN"/>
              </w:rPr>
            </w:pPr>
            <w:r w:rsidRPr="004633AD">
              <w:rPr>
                <w:rFonts w:ascii="宋体" w:eastAsia="宋体" w:hAnsi="宋体" w:cs="宋体" w:hint="eastAsia"/>
                <w:b/>
                <w:sz w:val="24"/>
                <w:szCs w:val="24"/>
                <w:lang w:eastAsia="zh-CN"/>
              </w:rPr>
              <w:t>备</w:t>
            </w:r>
            <w:r w:rsidR="004633AD">
              <w:rPr>
                <w:rFonts w:ascii="宋体" w:eastAsia="宋体" w:hAnsi="宋体" w:cs="宋体" w:hint="eastAsia"/>
                <w:b/>
                <w:sz w:val="24"/>
                <w:szCs w:val="24"/>
                <w:lang w:eastAsia="zh-CN"/>
              </w:rPr>
              <w:t xml:space="preserve"> </w:t>
            </w:r>
            <w:r w:rsidRPr="004633AD">
              <w:rPr>
                <w:rFonts w:ascii="宋体" w:eastAsia="宋体" w:hAnsi="宋体" w:cs="宋体" w:hint="eastAsia"/>
                <w:b/>
                <w:sz w:val="24"/>
                <w:szCs w:val="24"/>
                <w:lang w:eastAsia="zh-CN"/>
              </w:rPr>
              <w:t>注</w:t>
            </w:r>
          </w:p>
        </w:tc>
      </w:tr>
      <w:tr w:rsidR="008E189F" w:rsidTr="004D65B5">
        <w:trPr>
          <w:jc w:val="center"/>
        </w:trPr>
        <w:tc>
          <w:tcPr>
            <w:tcW w:w="1120" w:type="dxa"/>
            <w:vAlign w:val="center"/>
          </w:tcPr>
          <w:p w:rsidR="008E189F" w:rsidRDefault="008E189F" w:rsidP="004633AD">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w:t>
            </w:r>
          </w:p>
        </w:tc>
        <w:tc>
          <w:tcPr>
            <w:tcW w:w="2485" w:type="dxa"/>
            <w:vAlign w:val="center"/>
          </w:tcPr>
          <w:p w:rsidR="008E189F" w:rsidRDefault="008E189F" w:rsidP="004633AD">
            <w:pPr>
              <w:spacing w:line="360" w:lineRule="auto"/>
              <w:ind w:firstLineChars="200" w:firstLine="480"/>
              <w:jc w:val="center"/>
              <w:rPr>
                <w:rFonts w:ascii="宋体" w:eastAsia="宋体" w:hAnsi="宋体" w:cs="宋体"/>
                <w:sz w:val="24"/>
                <w:szCs w:val="24"/>
                <w:lang w:eastAsia="zh-CN"/>
              </w:rPr>
            </w:pPr>
            <w:r>
              <w:rPr>
                <w:rFonts w:ascii="宋体" w:eastAsia="宋体" w:hAnsi="宋体" w:cs="宋体" w:hint="eastAsia"/>
                <w:sz w:val="24"/>
                <w:szCs w:val="24"/>
                <w:lang w:eastAsia="zh-CN"/>
              </w:rPr>
              <w:t>公共基础课</w:t>
            </w:r>
          </w:p>
        </w:tc>
        <w:tc>
          <w:tcPr>
            <w:tcW w:w="1926" w:type="dxa"/>
            <w:vAlign w:val="center"/>
          </w:tcPr>
          <w:p w:rsidR="008E189F" w:rsidRDefault="008E189F" w:rsidP="00AD26BC">
            <w:pPr>
              <w:spacing w:line="360" w:lineRule="auto"/>
              <w:ind w:firstLineChars="200" w:firstLine="480"/>
              <w:jc w:val="left"/>
              <w:rPr>
                <w:rFonts w:ascii="宋体" w:eastAsia="宋体" w:hAnsi="宋体" w:cs="宋体"/>
                <w:sz w:val="24"/>
                <w:szCs w:val="24"/>
                <w:lang w:eastAsia="zh-CN"/>
              </w:rPr>
            </w:pPr>
            <w:r>
              <w:rPr>
                <w:rFonts w:ascii="宋体" w:eastAsia="宋体" w:hAnsi="宋体" w:cs="宋体" w:hint="eastAsia"/>
                <w:sz w:val="24"/>
                <w:szCs w:val="24"/>
                <w:lang w:eastAsia="zh-CN"/>
              </w:rPr>
              <w:t>1008</w:t>
            </w:r>
          </w:p>
        </w:tc>
        <w:tc>
          <w:tcPr>
            <w:tcW w:w="2995" w:type="dxa"/>
            <w:vAlign w:val="center"/>
          </w:tcPr>
          <w:p w:rsidR="008E189F" w:rsidRDefault="008E189F" w:rsidP="004633AD">
            <w:pPr>
              <w:spacing w:line="360" w:lineRule="auto"/>
              <w:jc w:val="center"/>
              <w:rPr>
                <w:rFonts w:ascii="宋体" w:eastAsia="宋体" w:hAnsi="宋体" w:cs="宋体"/>
                <w:sz w:val="24"/>
                <w:szCs w:val="24"/>
                <w:lang w:eastAsia="zh-CN"/>
              </w:rPr>
            </w:pPr>
            <w:proofErr w:type="gramStart"/>
            <w:r>
              <w:rPr>
                <w:rFonts w:ascii="宋体" w:eastAsia="宋体" w:hAnsi="宋体" w:cs="宋体" w:hint="eastAsia"/>
                <w:sz w:val="24"/>
                <w:szCs w:val="24"/>
                <w:lang w:eastAsia="zh-CN"/>
              </w:rPr>
              <w:t>含劳动</w:t>
            </w:r>
            <w:proofErr w:type="gramEnd"/>
            <w:r>
              <w:rPr>
                <w:rFonts w:ascii="宋体" w:eastAsia="宋体" w:hAnsi="宋体" w:cs="宋体" w:hint="eastAsia"/>
                <w:sz w:val="24"/>
                <w:szCs w:val="24"/>
                <w:lang w:eastAsia="zh-CN"/>
              </w:rPr>
              <w:t>教育课</w:t>
            </w:r>
          </w:p>
        </w:tc>
      </w:tr>
      <w:tr w:rsidR="008E189F" w:rsidTr="004D65B5">
        <w:trPr>
          <w:trHeight w:val="758"/>
          <w:jc w:val="center"/>
        </w:trPr>
        <w:tc>
          <w:tcPr>
            <w:tcW w:w="1120" w:type="dxa"/>
            <w:vAlign w:val="center"/>
          </w:tcPr>
          <w:p w:rsidR="008E189F" w:rsidRDefault="008E189F" w:rsidP="004633AD">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w:t>
            </w:r>
          </w:p>
        </w:tc>
        <w:tc>
          <w:tcPr>
            <w:tcW w:w="2485" w:type="dxa"/>
            <w:vAlign w:val="center"/>
          </w:tcPr>
          <w:p w:rsidR="008E189F" w:rsidRDefault="008E189F" w:rsidP="004633AD">
            <w:pPr>
              <w:spacing w:line="360" w:lineRule="auto"/>
              <w:ind w:firstLineChars="200" w:firstLine="480"/>
              <w:jc w:val="center"/>
              <w:rPr>
                <w:rFonts w:ascii="宋体" w:eastAsia="宋体" w:hAnsi="宋体" w:cs="宋体"/>
                <w:sz w:val="24"/>
                <w:szCs w:val="24"/>
                <w:lang w:eastAsia="zh-CN"/>
              </w:rPr>
            </w:pPr>
            <w:r>
              <w:rPr>
                <w:rFonts w:ascii="宋体" w:eastAsia="宋体" w:hAnsi="宋体" w:cs="宋体" w:hint="eastAsia"/>
                <w:sz w:val="24"/>
                <w:szCs w:val="24"/>
                <w:lang w:eastAsia="zh-CN"/>
              </w:rPr>
              <w:t>专业（技能）课</w:t>
            </w:r>
          </w:p>
        </w:tc>
        <w:tc>
          <w:tcPr>
            <w:tcW w:w="1926" w:type="dxa"/>
            <w:vAlign w:val="center"/>
          </w:tcPr>
          <w:p w:rsidR="008E189F" w:rsidRDefault="008E189F" w:rsidP="00AD26BC">
            <w:pPr>
              <w:spacing w:line="360" w:lineRule="auto"/>
              <w:ind w:firstLineChars="200" w:firstLine="480"/>
              <w:jc w:val="left"/>
              <w:rPr>
                <w:rFonts w:ascii="宋体" w:eastAsia="宋体" w:hAnsi="宋体" w:cs="宋体"/>
                <w:sz w:val="24"/>
                <w:szCs w:val="24"/>
                <w:lang w:eastAsia="zh-CN"/>
              </w:rPr>
            </w:pPr>
            <w:r>
              <w:rPr>
                <w:rFonts w:ascii="宋体" w:eastAsia="宋体" w:hAnsi="宋体" w:cs="宋体" w:hint="eastAsia"/>
                <w:sz w:val="24"/>
                <w:szCs w:val="24"/>
                <w:lang w:eastAsia="zh-CN"/>
              </w:rPr>
              <w:t>1100</w:t>
            </w:r>
          </w:p>
        </w:tc>
        <w:tc>
          <w:tcPr>
            <w:tcW w:w="2995" w:type="dxa"/>
            <w:vAlign w:val="center"/>
          </w:tcPr>
          <w:p w:rsidR="008E189F" w:rsidRDefault="008E189F" w:rsidP="004633AD">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含专业核心课、专业技能课、选修课</w:t>
            </w:r>
          </w:p>
        </w:tc>
      </w:tr>
      <w:tr w:rsidR="008E189F" w:rsidTr="004D65B5">
        <w:trPr>
          <w:jc w:val="center"/>
        </w:trPr>
        <w:tc>
          <w:tcPr>
            <w:tcW w:w="1120" w:type="dxa"/>
            <w:vAlign w:val="center"/>
          </w:tcPr>
          <w:p w:rsidR="008E189F" w:rsidRDefault="008E189F" w:rsidP="004633AD">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w:t>
            </w:r>
          </w:p>
        </w:tc>
        <w:tc>
          <w:tcPr>
            <w:tcW w:w="2485" w:type="dxa"/>
            <w:vAlign w:val="center"/>
          </w:tcPr>
          <w:p w:rsidR="008E189F" w:rsidRDefault="008E189F" w:rsidP="004633AD">
            <w:pPr>
              <w:spacing w:line="360" w:lineRule="auto"/>
              <w:ind w:firstLineChars="300" w:firstLine="720"/>
              <w:jc w:val="left"/>
              <w:rPr>
                <w:rFonts w:ascii="宋体" w:eastAsia="宋体" w:hAnsi="宋体" w:cs="宋体"/>
                <w:sz w:val="24"/>
                <w:szCs w:val="24"/>
                <w:lang w:eastAsia="zh-CN"/>
              </w:rPr>
            </w:pPr>
            <w:r>
              <w:rPr>
                <w:rFonts w:ascii="宋体" w:eastAsia="宋体" w:hAnsi="宋体" w:cs="宋体" w:hint="eastAsia"/>
                <w:sz w:val="24"/>
                <w:szCs w:val="24"/>
                <w:lang w:eastAsia="zh-CN"/>
              </w:rPr>
              <w:t>顶岗实习</w:t>
            </w:r>
          </w:p>
        </w:tc>
        <w:tc>
          <w:tcPr>
            <w:tcW w:w="1926" w:type="dxa"/>
            <w:vAlign w:val="center"/>
          </w:tcPr>
          <w:p w:rsidR="008E189F" w:rsidRDefault="008E189F" w:rsidP="00AD26BC">
            <w:pPr>
              <w:spacing w:line="360" w:lineRule="auto"/>
              <w:ind w:firstLineChars="200" w:firstLine="480"/>
              <w:jc w:val="left"/>
              <w:rPr>
                <w:rFonts w:ascii="宋体" w:eastAsia="宋体" w:hAnsi="宋体" w:cs="宋体"/>
                <w:sz w:val="24"/>
                <w:szCs w:val="24"/>
                <w:lang w:eastAsia="zh-CN"/>
              </w:rPr>
            </w:pPr>
            <w:r>
              <w:rPr>
                <w:rFonts w:ascii="宋体" w:eastAsia="宋体" w:hAnsi="宋体" w:cs="宋体" w:hint="eastAsia"/>
                <w:sz w:val="24"/>
                <w:szCs w:val="24"/>
                <w:lang w:eastAsia="zh-CN"/>
              </w:rPr>
              <w:t>1200</w:t>
            </w:r>
          </w:p>
        </w:tc>
        <w:tc>
          <w:tcPr>
            <w:tcW w:w="2995" w:type="dxa"/>
            <w:vAlign w:val="center"/>
          </w:tcPr>
          <w:p w:rsidR="008E189F" w:rsidRDefault="008E189F" w:rsidP="004633AD">
            <w:pPr>
              <w:spacing w:line="360" w:lineRule="auto"/>
              <w:jc w:val="center"/>
              <w:rPr>
                <w:rFonts w:ascii="宋体" w:eastAsia="宋体" w:hAnsi="宋体" w:cs="宋体"/>
                <w:sz w:val="24"/>
                <w:szCs w:val="24"/>
                <w:lang w:eastAsia="zh-CN"/>
              </w:rPr>
            </w:pPr>
          </w:p>
        </w:tc>
      </w:tr>
      <w:tr w:rsidR="008E189F" w:rsidTr="004D65B5">
        <w:trPr>
          <w:jc w:val="center"/>
        </w:trPr>
        <w:tc>
          <w:tcPr>
            <w:tcW w:w="1120" w:type="dxa"/>
            <w:vAlign w:val="center"/>
          </w:tcPr>
          <w:p w:rsidR="008E189F" w:rsidRDefault="008E189F" w:rsidP="004633AD">
            <w:pPr>
              <w:spacing w:line="360" w:lineRule="auto"/>
              <w:jc w:val="center"/>
              <w:rPr>
                <w:rFonts w:ascii="宋体" w:eastAsia="宋体" w:hAnsi="宋体" w:cs="宋体"/>
                <w:sz w:val="24"/>
                <w:szCs w:val="24"/>
                <w:lang w:eastAsia="zh-CN"/>
              </w:rPr>
            </w:pPr>
          </w:p>
        </w:tc>
        <w:tc>
          <w:tcPr>
            <w:tcW w:w="2485" w:type="dxa"/>
            <w:vAlign w:val="center"/>
          </w:tcPr>
          <w:p w:rsidR="008E189F" w:rsidRDefault="008E189F" w:rsidP="004633AD">
            <w:pPr>
              <w:spacing w:line="360" w:lineRule="auto"/>
              <w:ind w:firstLineChars="400" w:firstLine="960"/>
              <w:jc w:val="left"/>
              <w:rPr>
                <w:rFonts w:ascii="宋体" w:eastAsia="宋体" w:hAnsi="宋体" w:cs="宋体"/>
                <w:sz w:val="24"/>
                <w:szCs w:val="24"/>
                <w:lang w:eastAsia="zh-CN"/>
              </w:rPr>
            </w:pPr>
            <w:r>
              <w:rPr>
                <w:rFonts w:ascii="宋体" w:eastAsia="宋体" w:hAnsi="宋体" w:cs="宋体" w:hint="eastAsia"/>
                <w:sz w:val="24"/>
                <w:szCs w:val="24"/>
                <w:lang w:eastAsia="zh-CN"/>
              </w:rPr>
              <w:t>合</w:t>
            </w:r>
            <w:r w:rsidR="004633AD">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计</w:t>
            </w:r>
          </w:p>
        </w:tc>
        <w:tc>
          <w:tcPr>
            <w:tcW w:w="1926" w:type="dxa"/>
            <w:vAlign w:val="center"/>
          </w:tcPr>
          <w:p w:rsidR="008E189F" w:rsidRDefault="008E189F" w:rsidP="00AD26BC">
            <w:pPr>
              <w:spacing w:line="360" w:lineRule="auto"/>
              <w:ind w:firstLineChars="200" w:firstLine="480"/>
              <w:jc w:val="left"/>
              <w:rPr>
                <w:rFonts w:ascii="宋体" w:eastAsia="宋体" w:hAnsi="宋体" w:cs="宋体"/>
                <w:sz w:val="24"/>
                <w:szCs w:val="24"/>
                <w:lang w:eastAsia="zh-CN"/>
              </w:rPr>
            </w:pPr>
            <w:r>
              <w:rPr>
                <w:rFonts w:ascii="宋体" w:eastAsia="宋体" w:hAnsi="宋体" w:cs="宋体" w:hint="eastAsia"/>
                <w:sz w:val="24"/>
                <w:szCs w:val="24"/>
                <w:lang w:eastAsia="zh-CN"/>
              </w:rPr>
              <w:t>3308</w:t>
            </w:r>
          </w:p>
        </w:tc>
        <w:tc>
          <w:tcPr>
            <w:tcW w:w="2995" w:type="dxa"/>
            <w:vAlign w:val="center"/>
          </w:tcPr>
          <w:p w:rsidR="008E189F" w:rsidRDefault="008E189F" w:rsidP="004633AD">
            <w:pPr>
              <w:spacing w:line="360" w:lineRule="auto"/>
              <w:jc w:val="center"/>
              <w:rPr>
                <w:rFonts w:ascii="宋体" w:eastAsia="宋体" w:hAnsi="宋体" w:cs="宋体"/>
                <w:sz w:val="24"/>
                <w:szCs w:val="24"/>
                <w:lang w:eastAsia="zh-CN"/>
              </w:rPr>
            </w:pPr>
          </w:p>
        </w:tc>
      </w:tr>
    </w:tbl>
    <w:p w:rsidR="008E189F" w:rsidRDefault="008E189F" w:rsidP="008E189F"/>
    <w:p w:rsidR="008E189F" w:rsidRDefault="008E189F" w:rsidP="00B62D0E">
      <w:pPr>
        <w:spacing w:line="360" w:lineRule="auto"/>
        <w:ind w:leftChars="200" w:left="440" w:firstLineChars="200" w:firstLine="480"/>
        <w:rPr>
          <w:rFonts w:ascii="宋体" w:eastAsia="宋体" w:hAnsi="宋体" w:cs="宋体"/>
          <w:bCs/>
          <w:sz w:val="24"/>
          <w:lang w:eastAsia="zh-CN"/>
        </w:rPr>
      </w:pPr>
    </w:p>
    <w:p w:rsidR="004C7692" w:rsidRPr="00B74D8C" w:rsidRDefault="00835D07" w:rsidP="00B74D8C">
      <w:pPr>
        <w:widowControl/>
        <w:spacing w:before="100" w:beforeAutospacing="1" w:after="100" w:afterAutospacing="1" w:line="400" w:lineRule="exact"/>
        <w:ind w:firstLineChars="200" w:firstLine="480"/>
        <w:rPr>
          <w:rFonts w:ascii="宋体" w:eastAsia="宋体" w:hAnsi="宋体" w:cs="宋体"/>
          <w:bCs/>
          <w:sz w:val="24"/>
          <w:lang w:eastAsia="zh-CN"/>
        </w:rPr>
      </w:pPr>
      <w:r>
        <w:rPr>
          <w:rFonts w:ascii="宋体" w:eastAsia="宋体" w:hAnsi="宋体" w:cs="宋体" w:hint="eastAsia"/>
          <w:bCs/>
          <w:sz w:val="24"/>
          <w:lang w:eastAsia="zh-CN"/>
        </w:rPr>
        <w:t xml:space="preserve"> </w:t>
      </w:r>
      <w:r w:rsidR="00207FB7">
        <w:rPr>
          <w:rFonts w:ascii="宋体" w:eastAsia="宋体" w:hAnsi="宋体" w:cs="宋体" w:hint="eastAsia"/>
          <w:bCs/>
          <w:sz w:val="24"/>
          <w:lang w:eastAsia="zh-CN"/>
        </w:rPr>
        <w:t xml:space="preserve">                                      </w:t>
      </w:r>
      <w:r w:rsidR="00B74D8C">
        <w:rPr>
          <w:rFonts w:ascii="宋体" w:eastAsia="宋体" w:hAnsi="宋体" w:cs="宋体" w:hint="eastAsia"/>
          <w:bCs/>
          <w:sz w:val="24"/>
          <w:lang w:eastAsia="zh-CN"/>
        </w:rPr>
        <w:t xml:space="preserve">     </w:t>
      </w:r>
      <w:r w:rsidR="00207FB7">
        <w:rPr>
          <w:rFonts w:ascii="宋体" w:eastAsia="宋体" w:hAnsi="宋体" w:cs="宋体" w:hint="eastAsia"/>
          <w:bCs/>
          <w:sz w:val="28"/>
          <w:szCs w:val="28"/>
          <w:lang w:eastAsia="zh-CN"/>
        </w:rPr>
        <w:t>2021年1月11日</w:t>
      </w:r>
    </w:p>
    <w:p w:rsidR="004C7692" w:rsidRDefault="004C7692">
      <w:pPr>
        <w:jc w:val="center"/>
        <w:rPr>
          <w:rFonts w:eastAsia="宋体"/>
          <w:lang w:eastAsia="zh-CN"/>
        </w:rPr>
      </w:pPr>
      <w:bookmarkStart w:id="21" w:name="_GoBack"/>
      <w:bookmarkEnd w:id="21"/>
    </w:p>
    <w:sectPr w:rsidR="004C7692" w:rsidSect="003C33C7">
      <w:footerReference w:type="default" r:id="rId9"/>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DB" w:rsidRDefault="000B60DB">
      <w:r>
        <w:separator/>
      </w:r>
    </w:p>
  </w:endnote>
  <w:endnote w:type="continuationSeparator" w:id="0">
    <w:p w:rsidR="000B60DB" w:rsidRDefault="000B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38" w:rsidRDefault="00C22738">
    <w:pPr>
      <w:pStyle w:val="a4"/>
    </w:pPr>
    <w:r>
      <w:rPr>
        <w:noProof/>
        <w:lang w:eastAsia="zh-CN"/>
      </w:rPr>
      <mc:AlternateContent>
        <mc:Choice Requires="wps">
          <w:drawing>
            <wp:anchor distT="0" distB="0" distL="114300" distR="114300" simplePos="0" relativeHeight="251658240" behindDoc="0" locked="0" layoutInCell="1" allowOverlap="1" wp14:anchorId="2CF19A50" wp14:editId="4BB9BBF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738" w:rsidRDefault="00C22738">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B74D8C">
                            <w:rPr>
                              <w:noProof/>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2738" w:rsidRDefault="00C22738">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B74D8C">
                      <w:rPr>
                        <w:noProof/>
                        <w:lang w:eastAsia="zh-CN"/>
                      </w:rPr>
                      <w:t>14</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DB" w:rsidRDefault="000B60DB">
      <w:r>
        <w:separator/>
      </w:r>
    </w:p>
  </w:footnote>
  <w:footnote w:type="continuationSeparator" w:id="0">
    <w:p w:rsidR="000B60DB" w:rsidRDefault="000B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280CF"/>
    <w:multiLevelType w:val="singleLevel"/>
    <w:tmpl w:val="A70280CF"/>
    <w:lvl w:ilvl="0">
      <w:start w:val="4"/>
      <w:numFmt w:val="chineseCounting"/>
      <w:suff w:val="nothing"/>
      <w:lvlText w:val="%1、"/>
      <w:lvlJc w:val="left"/>
      <w:rPr>
        <w:rFonts w:hint="eastAsia"/>
      </w:rPr>
    </w:lvl>
  </w:abstractNum>
  <w:abstractNum w:abstractNumId="1">
    <w:nsid w:val="ACBBF460"/>
    <w:multiLevelType w:val="singleLevel"/>
    <w:tmpl w:val="ACBBF460"/>
    <w:lvl w:ilvl="0">
      <w:start w:val="7"/>
      <w:numFmt w:val="chineseCounting"/>
      <w:suff w:val="nothing"/>
      <w:lvlText w:val="%1、"/>
      <w:lvlJc w:val="left"/>
      <w:rPr>
        <w:rFonts w:hint="eastAsia"/>
      </w:rPr>
    </w:lvl>
  </w:abstractNum>
  <w:abstractNum w:abstractNumId="2">
    <w:nsid w:val="29C8C810"/>
    <w:multiLevelType w:val="singleLevel"/>
    <w:tmpl w:val="29C8C810"/>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92"/>
    <w:rsid w:val="000B60DB"/>
    <w:rsid w:val="000E055E"/>
    <w:rsid w:val="001A44E1"/>
    <w:rsid w:val="00207FB7"/>
    <w:rsid w:val="002241BF"/>
    <w:rsid w:val="003C33C7"/>
    <w:rsid w:val="004633AD"/>
    <w:rsid w:val="00486756"/>
    <w:rsid w:val="004C7692"/>
    <w:rsid w:val="004D65B5"/>
    <w:rsid w:val="00683336"/>
    <w:rsid w:val="008066F5"/>
    <w:rsid w:val="00835D07"/>
    <w:rsid w:val="008E189F"/>
    <w:rsid w:val="00916E87"/>
    <w:rsid w:val="00AD26BC"/>
    <w:rsid w:val="00B62D0E"/>
    <w:rsid w:val="00B74D8C"/>
    <w:rsid w:val="00C22738"/>
    <w:rsid w:val="01B53C27"/>
    <w:rsid w:val="024377DB"/>
    <w:rsid w:val="025B4B6D"/>
    <w:rsid w:val="02EB6B91"/>
    <w:rsid w:val="03025C49"/>
    <w:rsid w:val="054167F3"/>
    <w:rsid w:val="07596134"/>
    <w:rsid w:val="08783D0E"/>
    <w:rsid w:val="0B4C3543"/>
    <w:rsid w:val="0BB11EAE"/>
    <w:rsid w:val="0BD11D66"/>
    <w:rsid w:val="0D3C0B0D"/>
    <w:rsid w:val="0D5F4862"/>
    <w:rsid w:val="0E2D2F05"/>
    <w:rsid w:val="0E5B692A"/>
    <w:rsid w:val="0EF874AE"/>
    <w:rsid w:val="100B5BD8"/>
    <w:rsid w:val="102626E7"/>
    <w:rsid w:val="112D0790"/>
    <w:rsid w:val="116E5BB5"/>
    <w:rsid w:val="11D4592B"/>
    <w:rsid w:val="11D86487"/>
    <w:rsid w:val="14700182"/>
    <w:rsid w:val="153B29BE"/>
    <w:rsid w:val="16B357BA"/>
    <w:rsid w:val="16E71FC1"/>
    <w:rsid w:val="17690788"/>
    <w:rsid w:val="17801C16"/>
    <w:rsid w:val="1A053DF1"/>
    <w:rsid w:val="1ACC48CC"/>
    <w:rsid w:val="1B7822DE"/>
    <w:rsid w:val="1BA932AB"/>
    <w:rsid w:val="1CD754D4"/>
    <w:rsid w:val="1D4F2B97"/>
    <w:rsid w:val="1D5A76FD"/>
    <w:rsid w:val="1D5B33AD"/>
    <w:rsid w:val="1F5C3A26"/>
    <w:rsid w:val="1FDE2F6A"/>
    <w:rsid w:val="209B40E8"/>
    <w:rsid w:val="20CF4A15"/>
    <w:rsid w:val="20E3336B"/>
    <w:rsid w:val="23AA0E1C"/>
    <w:rsid w:val="25C71163"/>
    <w:rsid w:val="25D43C44"/>
    <w:rsid w:val="27480EDD"/>
    <w:rsid w:val="27C63A51"/>
    <w:rsid w:val="27DD45EE"/>
    <w:rsid w:val="29BE7DB5"/>
    <w:rsid w:val="2A041D19"/>
    <w:rsid w:val="2B305A10"/>
    <w:rsid w:val="2B3943FA"/>
    <w:rsid w:val="2C6A2FB3"/>
    <w:rsid w:val="2CC82522"/>
    <w:rsid w:val="2FD55BC8"/>
    <w:rsid w:val="30383FE0"/>
    <w:rsid w:val="303D6950"/>
    <w:rsid w:val="30933D2B"/>
    <w:rsid w:val="30C8639F"/>
    <w:rsid w:val="30D95FC4"/>
    <w:rsid w:val="314243FE"/>
    <w:rsid w:val="320E3EB4"/>
    <w:rsid w:val="334D6568"/>
    <w:rsid w:val="33634B58"/>
    <w:rsid w:val="35AB71C0"/>
    <w:rsid w:val="365B6C5E"/>
    <w:rsid w:val="3678558F"/>
    <w:rsid w:val="367D12A7"/>
    <w:rsid w:val="36A3044B"/>
    <w:rsid w:val="39772FF7"/>
    <w:rsid w:val="39B14920"/>
    <w:rsid w:val="3AFD2BBF"/>
    <w:rsid w:val="3B0B72F8"/>
    <w:rsid w:val="3B5E436F"/>
    <w:rsid w:val="3CFB33A0"/>
    <w:rsid w:val="3D021190"/>
    <w:rsid w:val="3EB11C68"/>
    <w:rsid w:val="414C70AB"/>
    <w:rsid w:val="41C870D1"/>
    <w:rsid w:val="42F6043A"/>
    <w:rsid w:val="43E943AA"/>
    <w:rsid w:val="45D43F25"/>
    <w:rsid w:val="46F6453E"/>
    <w:rsid w:val="47002ECD"/>
    <w:rsid w:val="47B41571"/>
    <w:rsid w:val="47EF0D88"/>
    <w:rsid w:val="48FC12D7"/>
    <w:rsid w:val="4A0074D2"/>
    <w:rsid w:val="4BEF04E7"/>
    <w:rsid w:val="4C654980"/>
    <w:rsid w:val="4C7C2507"/>
    <w:rsid w:val="4CC014DD"/>
    <w:rsid w:val="4CF27309"/>
    <w:rsid w:val="4D0E14E2"/>
    <w:rsid w:val="4D68642B"/>
    <w:rsid w:val="4E12510B"/>
    <w:rsid w:val="4F512CC6"/>
    <w:rsid w:val="4F5816C5"/>
    <w:rsid w:val="4F657529"/>
    <w:rsid w:val="4FC24AED"/>
    <w:rsid w:val="51C47F7B"/>
    <w:rsid w:val="525A7CC2"/>
    <w:rsid w:val="535049EE"/>
    <w:rsid w:val="54815E70"/>
    <w:rsid w:val="55B50EC6"/>
    <w:rsid w:val="55D04D59"/>
    <w:rsid w:val="56B91115"/>
    <w:rsid w:val="58D60A3A"/>
    <w:rsid w:val="5BAE3EC6"/>
    <w:rsid w:val="5D1D414E"/>
    <w:rsid w:val="5D45786C"/>
    <w:rsid w:val="5DAF461E"/>
    <w:rsid w:val="5DEE1AF1"/>
    <w:rsid w:val="5E044B13"/>
    <w:rsid w:val="5F3319CD"/>
    <w:rsid w:val="5F4436F9"/>
    <w:rsid w:val="5FB4212C"/>
    <w:rsid w:val="5FF1690C"/>
    <w:rsid w:val="601F7C49"/>
    <w:rsid w:val="60785204"/>
    <w:rsid w:val="612C43F5"/>
    <w:rsid w:val="62132BD2"/>
    <w:rsid w:val="628E33C2"/>
    <w:rsid w:val="62966465"/>
    <w:rsid w:val="62BC1E3B"/>
    <w:rsid w:val="630A221F"/>
    <w:rsid w:val="6330169B"/>
    <w:rsid w:val="63C55182"/>
    <w:rsid w:val="64F22BC6"/>
    <w:rsid w:val="65BC7D4A"/>
    <w:rsid w:val="69297DEA"/>
    <w:rsid w:val="6A7044AC"/>
    <w:rsid w:val="6B1777F6"/>
    <w:rsid w:val="6BDE4F24"/>
    <w:rsid w:val="6BEC1B16"/>
    <w:rsid w:val="6CEE19AF"/>
    <w:rsid w:val="6EC345EF"/>
    <w:rsid w:val="6FA4738D"/>
    <w:rsid w:val="709B3880"/>
    <w:rsid w:val="709D5D1D"/>
    <w:rsid w:val="709F43DE"/>
    <w:rsid w:val="70B21F44"/>
    <w:rsid w:val="73483919"/>
    <w:rsid w:val="73AB00A9"/>
    <w:rsid w:val="75951941"/>
    <w:rsid w:val="77C61C3D"/>
    <w:rsid w:val="7909318D"/>
    <w:rsid w:val="79393E8E"/>
    <w:rsid w:val="7B7E7037"/>
    <w:rsid w:val="7B835CBF"/>
    <w:rsid w:val="7BBF3F38"/>
    <w:rsid w:val="7C356D79"/>
    <w:rsid w:val="7CB53BED"/>
    <w:rsid w:val="7D0F1BAC"/>
    <w:rsid w:val="7DC103FD"/>
    <w:rsid w:val="7DD26147"/>
    <w:rsid w:val="7E0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spacing w:before="109"/>
      <w:ind w:left="572"/>
      <w:outlineLvl w:val="0"/>
    </w:pPr>
    <w:rPr>
      <w:rFonts w:ascii="楷体" w:eastAsia="楷体" w:hAnsi="楷体" w:cs="楷体"/>
      <w:b/>
      <w:bCs/>
      <w:sz w:val="32"/>
      <w:szCs w:val="32"/>
    </w:rPr>
  </w:style>
  <w:style w:type="paragraph" w:styleId="2">
    <w:name w:val="heading 2"/>
    <w:basedOn w:val="a"/>
    <w:next w:val="a"/>
    <w:uiPriority w:val="1"/>
    <w:qFormat/>
    <w:pPr>
      <w:spacing w:before="109"/>
      <w:ind w:left="572"/>
      <w:outlineLvl w:val="1"/>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09"/>
    </w:pPr>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ind w:left="10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spacing w:before="109"/>
      <w:ind w:left="572"/>
      <w:outlineLvl w:val="0"/>
    </w:pPr>
    <w:rPr>
      <w:rFonts w:ascii="楷体" w:eastAsia="楷体" w:hAnsi="楷体" w:cs="楷体"/>
      <w:b/>
      <w:bCs/>
      <w:sz w:val="32"/>
      <w:szCs w:val="32"/>
    </w:rPr>
  </w:style>
  <w:style w:type="paragraph" w:styleId="2">
    <w:name w:val="heading 2"/>
    <w:basedOn w:val="a"/>
    <w:next w:val="a"/>
    <w:uiPriority w:val="1"/>
    <w:qFormat/>
    <w:pPr>
      <w:spacing w:before="109"/>
      <w:ind w:left="572"/>
      <w:outlineLvl w:val="1"/>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09"/>
    </w:pPr>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20</cp:revision>
  <dcterms:created xsi:type="dcterms:W3CDTF">2020-04-19T00:32:00Z</dcterms:created>
  <dcterms:modified xsi:type="dcterms:W3CDTF">2021-01-17T12:51:00Z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WPS 文字</vt:lpwstr>
  </property>
  <property fmtid="{D5CDD505-2E9C-101B-9397-08002B2CF9AE}" pid="4" name="LastSaved">
    <vt:filetime>2020-04-19T00:00:00Z</vt:filetime>
  </property>
  <property fmtid="{D5CDD505-2E9C-101B-9397-08002B2CF9AE}" pid="5" name="KSOProductBuildVer">
    <vt:lpwstr>2052-11.1.0.10228</vt:lpwstr>
  </property>
</Properties>
</file>